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4EF74" w14:textId="2E8D5CA7" w:rsidR="00595D0A" w:rsidRPr="005E21E4" w:rsidRDefault="001D4840" w:rsidP="006F209C">
      <w:pPr>
        <w:spacing w:line="360" w:lineRule="auto"/>
        <w:ind w:right="1134"/>
        <w:jc w:val="both"/>
        <w:rPr>
          <w:rFonts w:ascii="Arial" w:hAnsi="Arial" w:cs="Arial"/>
          <w:b/>
          <w:color w:val="000000"/>
          <w:sz w:val="36"/>
          <w:szCs w:val="36"/>
        </w:rPr>
      </w:pPr>
      <w:r w:rsidRPr="001D4840">
        <w:rPr>
          <w:rFonts w:ascii="Arial" w:hAnsi="Arial" w:cs="Arial"/>
          <w:b/>
          <w:color w:val="000000"/>
          <w:sz w:val="36"/>
          <w:szCs w:val="36"/>
        </w:rPr>
        <w:t>Trotz Corona auf Wachstumskurs: NHW sucht Mitarbeitende</w:t>
      </w:r>
    </w:p>
    <w:p w14:paraId="44E32934" w14:textId="746AAC3E" w:rsidR="00595D0A" w:rsidRDefault="001D4840" w:rsidP="006F209C">
      <w:pPr>
        <w:spacing w:line="360" w:lineRule="auto"/>
        <w:ind w:right="1134"/>
        <w:jc w:val="both"/>
        <w:rPr>
          <w:rFonts w:ascii="Arial" w:hAnsi="Arial" w:cs="Arial"/>
          <w:b/>
        </w:rPr>
      </w:pPr>
      <w:r w:rsidRPr="001D4840">
        <w:rPr>
          <w:rFonts w:ascii="Arial" w:hAnsi="Arial" w:cs="Arial"/>
          <w:b/>
        </w:rPr>
        <w:t>Die Corona-Krise führt in vielen Branchen zu Entlassungen, Hessens größtes Wohnungsunternehmen zeigt sich krisenfe</w:t>
      </w:r>
      <w:r>
        <w:rPr>
          <w:rFonts w:ascii="Arial" w:hAnsi="Arial" w:cs="Arial"/>
          <w:b/>
        </w:rPr>
        <w:t>st und sucht neue Mitarbeitende</w:t>
      </w:r>
      <w:r w:rsidR="007C76AB" w:rsidRPr="007C76AB">
        <w:rPr>
          <w:rFonts w:ascii="Arial" w:hAnsi="Arial" w:cs="Arial"/>
          <w:b/>
        </w:rPr>
        <w:t>.</w:t>
      </w:r>
    </w:p>
    <w:p w14:paraId="59B09797" w14:textId="77777777" w:rsidR="007C76AB" w:rsidRDefault="007C76AB" w:rsidP="006F209C">
      <w:pPr>
        <w:spacing w:line="360" w:lineRule="auto"/>
        <w:ind w:right="1134"/>
        <w:jc w:val="both"/>
        <w:rPr>
          <w:rFonts w:ascii="Arial" w:hAnsi="Arial" w:cs="Arial"/>
          <w:color w:val="000000"/>
          <w:u w:val="single"/>
        </w:rPr>
      </w:pPr>
    </w:p>
    <w:p w14:paraId="5B3D83B6" w14:textId="77777777" w:rsidR="001D4840" w:rsidRPr="001D4840" w:rsidRDefault="001D4840" w:rsidP="001D4840">
      <w:pPr>
        <w:spacing w:line="360" w:lineRule="auto"/>
        <w:ind w:right="1134"/>
        <w:jc w:val="both"/>
        <w:rPr>
          <w:rFonts w:ascii="Arial" w:hAnsi="Arial" w:cs="Arial"/>
          <w:color w:val="000000"/>
        </w:rPr>
      </w:pPr>
      <w:r>
        <w:rPr>
          <w:rFonts w:ascii="Arial" w:hAnsi="Arial" w:cs="Arial"/>
          <w:color w:val="000000"/>
          <w:u w:val="single"/>
        </w:rPr>
        <w:t>Frankfurt</w:t>
      </w:r>
      <w:r w:rsidR="00595D0A" w:rsidRPr="00595D0A">
        <w:rPr>
          <w:rFonts w:ascii="Arial" w:hAnsi="Arial" w:cs="Arial"/>
          <w:color w:val="000000"/>
        </w:rPr>
        <w:t xml:space="preserve"> – </w:t>
      </w:r>
      <w:r w:rsidRPr="001D4840">
        <w:rPr>
          <w:rFonts w:ascii="Arial" w:hAnsi="Arial" w:cs="Arial"/>
          <w:color w:val="000000"/>
        </w:rPr>
        <w:t>Trotz allgemeiner Wirtschaftsflaute schafft die Unternehmensgruppe Nassauische Heimstätte I Wohnstadt (NHW) eine Vielzahl von neuen Stellen: „Wir haben uns gegenüber dem Land Hessen verpflichtet, unseren Bestand bis 2050 klimaneutral zu entwickeln, was eine enorme Modernisierungsleistung erfordert. Gleichzeitig wollen wir auf 75.000 Wohnungen wachsen – dafür brauchen wir engagierte Mitarbeitende“, erklärt NHW-Geschäftsführerin Monika Fontaine-Kretschmer.</w:t>
      </w:r>
    </w:p>
    <w:p w14:paraId="61F2D47A" w14:textId="0D8F3767" w:rsidR="001D4840" w:rsidRDefault="001D4840" w:rsidP="001D4840">
      <w:pPr>
        <w:spacing w:line="360" w:lineRule="auto"/>
        <w:ind w:right="1134"/>
        <w:jc w:val="both"/>
        <w:rPr>
          <w:rFonts w:ascii="Arial" w:hAnsi="Arial" w:cs="Arial"/>
          <w:color w:val="000000"/>
        </w:rPr>
      </w:pPr>
      <w:r w:rsidRPr="001D4840">
        <w:rPr>
          <w:rFonts w:ascii="Arial" w:hAnsi="Arial" w:cs="Arial"/>
          <w:color w:val="000000"/>
        </w:rPr>
        <w:t>Daher hält die NHW auch an ihren geplanten Neubau- und Modernisierungsprojekten fest: „Die Corona-Pandemie ist für uns eine besonder</w:t>
      </w:r>
      <w:r w:rsidR="004D63B9">
        <w:rPr>
          <w:rFonts w:ascii="Arial" w:hAnsi="Arial" w:cs="Arial"/>
          <w:color w:val="000000"/>
        </w:rPr>
        <w:t>e</w:t>
      </w:r>
      <w:r w:rsidRPr="001D4840">
        <w:rPr>
          <w:rFonts w:ascii="Arial" w:hAnsi="Arial" w:cs="Arial"/>
          <w:color w:val="000000"/>
        </w:rPr>
        <w:t xml:space="preserve"> Herausforderung, da wir auch auf den Baustellen Vorkehrungen zum Schutz vor möglichen Infektionen treffen müssen. Darin sehen wir nach derzeitigem Stand jedoch keinen Grund, um von unseren gesetzten Zielen abzuweichen“, so Fontaine-Kretschmer weiter. Mit einer Ausnahme: „Auf nicht notwendige Modernisierungs- und Reparaturmaßnahmen, die einen Zugang zu den Wohnungen der Mieter erfordern, wird zunächst verzichtet: „Zum einen, da die Wohnungen derzeit eine wichtige Quarantänefunktion erfüllen, zum anderen, weil wir die Gesundheit unserer Mieterinnen und Mieter schützen wollen“, sagt die NHW-Geschäftsführerin.</w:t>
      </w:r>
    </w:p>
    <w:p w14:paraId="30A35560" w14:textId="77777777" w:rsidR="001D4840" w:rsidRPr="001D4840" w:rsidRDefault="001D4840" w:rsidP="001D4840">
      <w:pPr>
        <w:spacing w:line="360" w:lineRule="auto"/>
        <w:ind w:right="1134"/>
        <w:jc w:val="both"/>
        <w:rPr>
          <w:rFonts w:ascii="Arial" w:hAnsi="Arial" w:cs="Arial"/>
          <w:color w:val="000000"/>
        </w:rPr>
      </w:pPr>
    </w:p>
    <w:p w14:paraId="3BCE33B9" w14:textId="241B02E2" w:rsidR="001D4840" w:rsidRDefault="001D4840" w:rsidP="001D4840">
      <w:pPr>
        <w:spacing w:line="360" w:lineRule="auto"/>
        <w:ind w:right="1134"/>
        <w:jc w:val="both"/>
        <w:rPr>
          <w:rFonts w:ascii="Arial" w:hAnsi="Arial" w:cs="Arial"/>
          <w:color w:val="000000"/>
        </w:rPr>
      </w:pPr>
      <w:r w:rsidRPr="001D4840">
        <w:rPr>
          <w:rFonts w:ascii="Arial" w:hAnsi="Arial" w:cs="Arial"/>
          <w:color w:val="000000"/>
        </w:rPr>
        <w:t>Gesucht werden aktuell Fachkräfte au</w:t>
      </w:r>
      <w:r w:rsidR="004D63B9">
        <w:rPr>
          <w:rFonts w:ascii="Arial" w:hAnsi="Arial" w:cs="Arial"/>
          <w:color w:val="000000"/>
        </w:rPr>
        <w:t>ch</w:t>
      </w:r>
      <w:r w:rsidRPr="001D4840">
        <w:rPr>
          <w:rFonts w:ascii="Arial" w:hAnsi="Arial" w:cs="Arial"/>
          <w:color w:val="000000"/>
        </w:rPr>
        <w:t xml:space="preserve"> außerhalb des Rhein-Main-Gebiets: „Wir suchen händeringend </w:t>
      </w:r>
      <w:r w:rsidR="004D63B9">
        <w:rPr>
          <w:rFonts w:ascii="Arial" w:hAnsi="Arial" w:cs="Arial"/>
          <w:color w:val="000000"/>
        </w:rPr>
        <w:t xml:space="preserve">Personal </w:t>
      </w:r>
      <w:r w:rsidRPr="001D4840">
        <w:rPr>
          <w:rFonts w:ascii="Arial" w:hAnsi="Arial" w:cs="Arial"/>
          <w:color w:val="000000"/>
        </w:rPr>
        <w:t xml:space="preserve">in ganz Hessen für verschiedenste Bereiche und </w:t>
      </w:r>
      <w:r w:rsidRPr="001D4840">
        <w:rPr>
          <w:rFonts w:ascii="Arial" w:hAnsi="Arial" w:cs="Arial"/>
          <w:color w:val="000000"/>
        </w:rPr>
        <w:lastRenderedPageBreak/>
        <w:t xml:space="preserve">mit unterschiedlichem Ausbildungshintergrund, zum Beispiel </w:t>
      </w:r>
      <w:proofErr w:type="spellStart"/>
      <w:r w:rsidR="00B13957">
        <w:rPr>
          <w:rFonts w:ascii="Arial" w:hAnsi="Arial" w:cs="Arial"/>
          <w:color w:val="000000"/>
        </w:rPr>
        <w:t>ArchitektInnen</w:t>
      </w:r>
      <w:proofErr w:type="spellEnd"/>
      <w:r w:rsidR="00B13957">
        <w:rPr>
          <w:rFonts w:ascii="Arial" w:hAnsi="Arial" w:cs="Arial"/>
          <w:color w:val="000000"/>
        </w:rPr>
        <w:t xml:space="preserve">, </w:t>
      </w:r>
      <w:proofErr w:type="spellStart"/>
      <w:r w:rsidRPr="001D4840">
        <w:rPr>
          <w:rFonts w:ascii="Arial" w:hAnsi="Arial" w:cs="Arial"/>
          <w:color w:val="000000"/>
        </w:rPr>
        <w:t>BauingenieurInnen</w:t>
      </w:r>
      <w:proofErr w:type="spellEnd"/>
      <w:r w:rsidRPr="001D4840">
        <w:rPr>
          <w:rFonts w:ascii="Arial" w:hAnsi="Arial" w:cs="Arial"/>
          <w:color w:val="000000"/>
        </w:rPr>
        <w:t xml:space="preserve">, </w:t>
      </w:r>
      <w:proofErr w:type="spellStart"/>
      <w:r w:rsidR="0059174E" w:rsidRPr="001D4840">
        <w:rPr>
          <w:rFonts w:ascii="Arial" w:hAnsi="Arial" w:cs="Arial"/>
          <w:color w:val="000000"/>
        </w:rPr>
        <w:t>Projekt</w:t>
      </w:r>
      <w:r w:rsidR="0059174E">
        <w:rPr>
          <w:rFonts w:ascii="Arial" w:hAnsi="Arial" w:cs="Arial"/>
          <w:color w:val="000000"/>
        </w:rPr>
        <w:t>managerInnen</w:t>
      </w:r>
      <w:proofErr w:type="spellEnd"/>
      <w:r w:rsidRPr="001D4840">
        <w:rPr>
          <w:rFonts w:ascii="Arial" w:hAnsi="Arial" w:cs="Arial"/>
          <w:color w:val="000000"/>
        </w:rPr>
        <w:t xml:space="preserve">, </w:t>
      </w:r>
      <w:proofErr w:type="spellStart"/>
      <w:r w:rsidR="004D63B9">
        <w:rPr>
          <w:rFonts w:ascii="Arial" w:hAnsi="Arial" w:cs="Arial"/>
          <w:color w:val="000000"/>
        </w:rPr>
        <w:t>Stadtentwickler</w:t>
      </w:r>
      <w:r w:rsidR="00955E96">
        <w:rPr>
          <w:rFonts w:ascii="Arial" w:hAnsi="Arial" w:cs="Arial"/>
          <w:color w:val="000000"/>
        </w:rPr>
        <w:t>Innen</w:t>
      </w:r>
      <w:proofErr w:type="spellEnd"/>
      <w:r w:rsidR="004D63B9">
        <w:rPr>
          <w:rFonts w:ascii="Arial" w:hAnsi="Arial" w:cs="Arial"/>
          <w:color w:val="000000"/>
        </w:rPr>
        <w:t xml:space="preserve">, </w:t>
      </w:r>
      <w:r w:rsidRPr="001D4840">
        <w:rPr>
          <w:rFonts w:ascii="Arial" w:hAnsi="Arial" w:cs="Arial"/>
          <w:color w:val="000000"/>
        </w:rPr>
        <w:t xml:space="preserve">Haus- und </w:t>
      </w:r>
      <w:proofErr w:type="spellStart"/>
      <w:r w:rsidRPr="001D4840">
        <w:rPr>
          <w:rFonts w:ascii="Arial" w:hAnsi="Arial" w:cs="Arial"/>
          <w:color w:val="000000"/>
        </w:rPr>
        <w:t>SiedlungsbetreuerInnen</w:t>
      </w:r>
      <w:proofErr w:type="spellEnd"/>
      <w:r w:rsidRPr="001D4840">
        <w:rPr>
          <w:rFonts w:ascii="Arial" w:hAnsi="Arial" w:cs="Arial"/>
          <w:color w:val="000000"/>
        </w:rPr>
        <w:t xml:space="preserve">, aber auch </w:t>
      </w:r>
      <w:proofErr w:type="spellStart"/>
      <w:r w:rsidRPr="001D4840">
        <w:rPr>
          <w:rFonts w:ascii="Arial" w:hAnsi="Arial" w:cs="Arial"/>
          <w:color w:val="000000"/>
        </w:rPr>
        <w:t>SachbearbeiterInnen</w:t>
      </w:r>
      <w:proofErr w:type="spellEnd"/>
      <w:r w:rsidRPr="001D4840">
        <w:rPr>
          <w:rFonts w:ascii="Arial" w:hAnsi="Arial" w:cs="Arial"/>
          <w:color w:val="000000"/>
        </w:rPr>
        <w:t xml:space="preserve"> in der Debitorenbuchhaltung“, sagt Susanne Hesse, Leiterin des Fachbereichs Personalbetreuung bei der NHW: „Wenn Interessierte sich nicht sicher sind, ob sie das Anforderungsprofil komplett erfüllen, freuen wir uns auch über Initiativbewerbungen. Dann prüfen wir gerne, ob und wo sie oder er noch eingesetzt werden könnte.“</w:t>
      </w:r>
    </w:p>
    <w:p w14:paraId="1681CE76" w14:textId="77777777" w:rsidR="001D4840" w:rsidRPr="001D4840" w:rsidRDefault="001D4840" w:rsidP="001D4840">
      <w:pPr>
        <w:spacing w:line="360" w:lineRule="auto"/>
        <w:ind w:right="1134"/>
        <w:jc w:val="both"/>
        <w:rPr>
          <w:rFonts w:ascii="Arial" w:hAnsi="Arial" w:cs="Arial"/>
          <w:color w:val="000000"/>
        </w:rPr>
      </w:pPr>
    </w:p>
    <w:p w14:paraId="70A30D28" w14:textId="77777777" w:rsidR="001D4840" w:rsidRPr="001D4840" w:rsidRDefault="001D4840" w:rsidP="001D4840">
      <w:pPr>
        <w:spacing w:line="360" w:lineRule="auto"/>
        <w:ind w:right="1134"/>
        <w:jc w:val="both"/>
        <w:rPr>
          <w:rFonts w:ascii="Arial" w:hAnsi="Arial" w:cs="Arial"/>
          <w:b/>
          <w:color w:val="000000"/>
        </w:rPr>
      </w:pPr>
      <w:r w:rsidRPr="001D4840">
        <w:rPr>
          <w:rFonts w:ascii="Arial" w:hAnsi="Arial" w:cs="Arial"/>
          <w:b/>
          <w:color w:val="000000"/>
        </w:rPr>
        <w:t>Attraktiver und ausgezeichneter Arbeitgeber</w:t>
      </w:r>
    </w:p>
    <w:p w14:paraId="3A3CA647" w14:textId="5C8EE12D" w:rsidR="001D4840" w:rsidRPr="001D4840" w:rsidRDefault="001D4840" w:rsidP="001D4840">
      <w:pPr>
        <w:spacing w:line="360" w:lineRule="auto"/>
        <w:ind w:right="1134"/>
        <w:jc w:val="both"/>
        <w:rPr>
          <w:rFonts w:ascii="Arial" w:hAnsi="Arial" w:cs="Arial"/>
          <w:color w:val="000000"/>
        </w:rPr>
      </w:pPr>
      <w:r w:rsidRPr="001D4840">
        <w:rPr>
          <w:rFonts w:ascii="Arial" w:hAnsi="Arial" w:cs="Arial"/>
          <w:color w:val="000000"/>
        </w:rPr>
        <w:t xml:space="preserve">Um dem demographischen Wandel und dem großen Bedarf an Fach- und Führungskräften zu begegnen, positioniert sich die NHW in den letzten Jahren verstärkt als attraktiver Arbeitgeber: Neben der 37-Stunden-Woche, flexiblen Arbeitsmodellen und umfangreichen Sozialleistungen setzt das Unternehmen auf die individuelle Förderung der Mitarbeitenden: „Wir wollen, dass jede und jeder sein oder ihr volles Potential entfaltet“, sagt Susanne Hesse. Dafür wurde jüngst </w:t>
      </w:r>
      <w:r w:rsidR="00991946">
        <w:rPr>
          <w:rFonts w:ascii="Arial" w:hAnsi="Arial" w:cs="Arial"/>
          <w:color w:val="000000"/>
        </w:rPr>
        <w:t>der Bereich Personalentwicklung neu strukturiert</w:t>
      </w:r>
      <w:r w:rsidR="004D63B9">
        <w:rPr>
          <w:rFonts w:ascii="Arial" w:hAnsi="Arial" w:cs="Arial"/>
          <w:color w:val="000000"/>
        </w:rPr>
        <w:t xml:space="preserve">, um </w:t>
      </w:r>
      <w:r w:rsidRPr="001D4840">
        <w:rPr>
          <w:rFonts w:ascii="Arial" w:hAnsi="Arial" w:cs="Arial"/>
          <w:color w:val="000000"/>
        </w:rPr>
        <w:t xml:space="preserve">Mitarbeitenden über Weiterbildungs-, Beratungs- und Qualifizierungsmaßnahmen die Möglichkeit </w:t>
      </w:r>
      <w:r w:rsidR="004D63B9">
        <w:rPr>
          <w:rFonts w:ascii="Arial" w:hAnsi="Arial" w:cs="Arial"/>
          <w:color w:val="000000"/>
        </w:rPr>
        <w:t>zu geben,</w:t>
      </w:r>
      <w:r w:rsidRPr="001D4840">
        <w:rPr>
          <w:rFonts w:ascii="Arial" w:hAnsi="Arial" w:cs="Arial"/>
          <w:color w:val="000000"/>
        </w:rPr>
        <w:t xml:space="preserve"> sich zum Beispiel </w:t>
      </w:r>
      <w:r w:rsidR="00794EE8">
        <w:rPr>
          <w:rFonts w:ascii="Arial" w:hAnsi="Arial" w:cs="Arial"/>
          <w:color w:val="000000"/>
        </w:rPr>
        <w:t xml:space="preserve">fachlich zu spezialisieren oder </w:t>
      </w:r>
      <w:r w:rsidRPr="001D4840">
        <w:rPr>
          <w:rFonts w:ascii="Arial" w:hAnsi="Arial" w:cs="Arial"/>
          <w:color w:val="000000"/>
        </w:rPr>
        <w:t>zur Führungskraft weiterzuentwickeln.</w:t>
      </w:r>
    </w:p>
    <w:p w14:paraId="43C3B740" w14:textId="77777777" w:rsidR="001D4840" w:rsidRPr="001D4840" w:rsidRDefault="001D4840" w:rsidP="001D4840">
      <w:pPr>
        <w:spacing w:line="360" w:lineRule="auto"/>
        <w:ind w:right="1134"/>
        <w:jc w:val="both"/>
        <w:rPr>
          <w:rFonts w:ascii="Arial" w:hAnsi="Arial" w:cs="Arial"/>
          <w:color w:val="000000"/>
        </w:rPr>
      </w:pPr>
      <w:r w:rsidRPr="001D4840">
        <w:rPr>
          <w:rFonts w:ascii="Arial" w:hAnsi="Arial" w:cs="Arial"/>
          <w:color w:val="000000"/>
        </w:rPr>
        <w:t xml:space="preserve">Ausgezeichnet wurde die NHW zudem 2019 mit dem Corporate </w:t>
      </w:r>
      <w:proofErr w:type="spellStart"/>
      <w:r w:rsidRPr="001D4840">
        <w:rPr>
          <w:rFonts w:ascii="Arial" w:hAnsi="Arial" w:cs="Arial"/>
          <w:color w:val="000000"/>
        </w:rPr>
        <w:t>Health</w:t>
      </w:r>
      <w:proofErr w:type="spellEnd"/>
      <w:r w:rsidRPr="001D4840">
        <w:rPr>
          <w:rFonts w:ascii="Arial" w:hAnsi="Arial" w:cs="Arial"/>
          <w:color w:val="000000"/>
        </w:rPr>
        <w:t xml:space="preserve"> Award (CHA) für ihr vorbildliches betriebliches Gesundheitsmanagement und mit dem Otto Heinemann Preis. Letzterer ehrt Arbeitgeber, die für ihre Beschäftigten optimale Bedingungen für die Vereinbarkeit von Pflege und Arbeit schaffen. Als fami</w:t>
      </w:r>
      <w:bookmarkStart w:id="0" w:name="_GoBack"/>
      <w:bookmarkEnd w:id="0"/>
      <w:r w:rsidRPr="001D4840">
        <w:rPr>
          <w:rFonts w:ascii="Arial" w:hAnsi="Arial" w:cs="Arial"/>
          <w:color w:val="000000"/>
        </w:rPr>
        <w:t xml:space="preserve">lienfreundliches Unternehmen ist die Unternehmensgruppe bereits seit Mai 2013 zertifiziert. </w:t>
      </w:r>
    </w:p>
    <w:p w14:paraId="4659FAB3" w14:textId="77777777" w:rsidR="001D4840" w:rsidRPr="001D4840" w:rsidRDefault="001D4840" w:rsidP="001D4840">
      <w:pPr>
        <w:spacing w:line="360" w:lineRule="auto"/>
        <w:ind w:right="1134"/>
        <w:jc w:val="both"/>
        <w:rPr>
          <w:rFonts w:ascii="Arial" w:hAnsi="Arial" w:cs="Arial"/>
          <w:color w:val="000000"/>
        </w:rPr>
      </w:pPr>
    </w:p>
    <w:p w14:paraId="3EC025AC" w14:textId="5DA82434" w:rsidR="0077051F" w:rsidRDefault="001D4840" w:rsidP="001D4840">
      <w:pPr>
        <w:spacing w:line="360" w:lineRule="auto"/>
        <w:ind w:right="1134"/>
        <w:jc w:val="both"/>
        <w:rPr>
          <w:rFonts w:ascii="Arial" w:hAnsi="Arial" w:cs="Arial"/>
          <w:color w:val="000000"/>
        </w:rPr>
      </w:pPr>
      <w:r w:rsidRPr="001D4840">
        <w:rPr>
          <w:rFonts w:ascii="Arial" w:hAnsi="Arial" w:cs="Arial"/>
          <w:color w:val="000000"/>
        </w:rPr>
        <w:t xml:space="preserve">Mehr zu den offenen Stellenangeboten und zu den Leistungen für Mitabreitende der NHW finden sie unter: </w:t>
      </w:r>
      <w:hyperlink r:id="rId7" w:history="1">
        <w:r w:rsidRPr="009F7C82">
          <w:rPr>
            <w:rStyle w:val="Hyperlink"/>
            <w:rFonts w:ascii="Arial" w:hAnsi="Arial" w:cs="Arial"/>
          </w:rPr>
          <w:t>www.naheimst.de/karriere</w:t>
        </w:r>
      </w:hyperlink>
    </w:p>
    <w:p w14:paraId="6C71FB5E" w14:textId="77777777" w:rsidR="007C76AB" w:rsidRDefault="007C76AB" w:rsidP="007C76AB">
      <w:pPr>
        <w:spacing w:line="360" w:lineRule="auto"/>
        <w:ind w:right="1134"/>
        <w:jc w:val="both"/>
        <w:rPr>
          <w:rFonts w:ascii="Arial" w:hAnsi="Arial" w:cs="Arial"/>
          <w:color w:val="000000"/>
        </w:rPr>
      </w:pPr>
    </w:p>
    <w:p w14:paraId="6BC534B7" w14:textId="053C1421" w:rsidR="007C76AB" w:rsidRPr="007C76AB" w:rsidRDefault="007C76AB" w:rsidP="007C76AB">
      <w:pPr>
        <w:ind w:right="1134"/>
        <w:jc w:val="both"/>
        <w:rPr>
          <w:rFonts w:ascii="Arial" w:hAnsi="Arial" w:cs="Arial"/>
        </w:rPr>
      </w:pPr>
      <w:r w:rsidRPr="007C76AB">
        <w:rPr>
          <w:rFonts w:ascii="Arial" w:hAnsi="Arial" w:cs="Arial"/>
        </w:rPr>
        <w:lastRenderedPageBreak/>
        <w:t xml:space="preserve">Die </w:t>
      </w:r>
      <w:r w:rsidRPr="007C76AB">
        <w:rPr>
          <w:rFonts w:ascii="Arial" w:hAnsi="Arial" w:cs="Arial"/>
          <w:b/>
        </w:rPr>
        <w:t xml:space="preserve">Unternehmensgruppe Nassauische Heimstätte | Wohnstadt (NHW) </w:t>
      </w:r>
      <w:r w:rsidRPr="007C76AB">
        <w:rPr>
          <w:rFonts w:ascii="Arial" w:hAnsi="Arial" w:cs="Arial"/>
        </w:rPr>
        <w:t xml:space="preserve">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Frankfurt bewirtschaftet rund 19.800 Wohnungen, darunter 16.000 direkt in Frankfurt. Unter der NHW-Marke </w:t>
      </w:r>
      <w:proofErr w:type="spellStart"/>
      <w:r w:rsidRPr="007C76AB">
        <w:rPr>
          <w:rFonts w:ascii="Arial" w:hAnsi="Arial" w:cs="Arial"/>
        </w:rPr>
        <w:t>ProjektStadt</w:t>
      </w:r>
      <w:proofErr w:type="spellEnd"/>
      <w:r w:rsidRPr="007C76AB">
        <w:rPr>
          <w:rFonts w:ascii="Arial" w:hAnsi="Arial" w:cs="Arial"/>
        </w:rPr>
        <w:t xml:space="preserve">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sidRPr="007C76AB">
        <w:rPr>
          <w:rFonts w:ascii="Arial" w:hAnsi="Arial" w:cs="Arial"/>
        </w:rPr>
        <w:t>hubitation</w:t>
      </w:r>
      <w:proofErr w:type="spellEnd"/>
      <w:r w:rsidRPr="007C76AB">
        <w:rPr>
          <w:rFonts w:ascii="Arial" w:hAnsi="Arial" w:cs="Arial"/>
        </w:rPr>
        <w:t xml:space="preserve"> verfügt die Unternehmensgruppe zudem über ein Startup- und Ideennetzwerk rund um innovatives Wohnen.</w:t>
      </w:r>
    </w:p>
    <w:p w14:paraId="07843C28" w14:textId="77777777" w:rsidR="00A2724F" w:rsidRDefault="00C86B55" w:rsidP="007C76AB">
      <w:pPr>
        <w:ind w:right="1134"/>
        <w:jc w:val="both"/>
        <w:rPr>
          <w:rFonts w:ascii="Arial" w:hAnsi="Arial" w:cs="Arial"/>
        </w:rPr>
      </w:pPr>
      <w:hyperlink r:id="rId8" w:history="1">
        <w:r w:rsidR="007C76AB" w:rsidRPr="001A7829">
          <w:rPr>
            <w:rStyle w:val="Hyperlink"/>
            <w:rFonts w:ascii="Arial" w:hAnsi="Arial" w:cs="Arial"/>
          </w:rPr>
          <w:t>www.naheimst.de</w:t>
        </w:r>
      </w:hyperlink>
    </w:p>
    <w:p w14:paraId="77047EC1" w14:textId="77777777" w:rsidR="007C76AB" w:rsidRDefault="007C76AB" w:rsidP="007C76AB">
      <w:pPr>
        <w:ind w:right="1134"/>
        <w:jc w:val="both"/>
        <w:rPr>
          <w:rFonts w:ascii="Arial" w:hAnsi="Arial" w:cs="Arial"/>
        </w:rPr>
      </w:pPr>
    </w:p>
    <w:p w14:paraId="027FA31C" w14:textId="77777777" w:rsidR="00A2724F" w:rsidRDefault="00A2724F" w:rsidP="006F209C">
      <w:pPr>
        <w:spacing w:line="360" w:lineRule="auto"/>
        <w:ind w:right="1134"/>
        <w:jc w:val="both"/>
        <w:rPr>
          <w:rFonts w:ascii="Arial" w:hAnsi="Arial" w:cs="Arial"/>
          <w:color w:val="000000"/>
        </w:rPr>
      </w:pPr>
    </w:p>
    <w:sectPr w:rsidR="00A2724F">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BBD36" w14:textId="77777777" w:rsidR="00C86B55" w:rsidRDefault="00C86B55">
      <w:r>
        <w:separator/>
      </w:r>
    </w:p>
  </w:endnote>
  <w:endnote w:type="continuationSeparator" w:id="0">
    <w:p w14:paraId="100A90B0" w14:textId="77777777" w:rsidR="00C86B55" w:rsidRDefault="00C8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2D5F8" w14:textId="77777777" w:rsidR="00332EFF" w:rsidRDefault="00332EFF" w:rsidP="00124D4F">
    <w:pPr>
      <w:pStyle w:val="Fuzeile"/>
      <w:pBdr>
        <w:bottom w:val="single" w:sz="4" w:space="1" w:color="auto"/>
      </w:pBdr>
      <w:rPr>
        <w:sz w:val="16"/>
        <w:szCs w:val="16"/>
      </w:rPr>
    </w:pPr>
  </w:p>
  <w:p w14:paraId="71776621" w14:textId="77777777" w:rsidR="00332EFF" w:rsidRDefault="00332EFF" w:rsidP="00124D4F">
    <w:pPr>
      <w:pStyle w:val="Fuzeile"/>
      <w:pBdr>
        <w:bottom w:val="single" w:sz="4" w:space="1" w:color="auto"/>
      </w:pBdr>
      <w:rPr>
        <w:sz w:val="16"/>
        <w:szCs w:val="16"/>
      </w:rPr>
    </w:pPr>
  </w:p>
  <w:p w14:paraId="0C95F46E" w14:textId="77777777" w:rsidR="00332EFF" w:rsidRPr="007B2EB5" w:rsidRDefault="00332EFF" w:rsidP="00124D4F">
    <w:pPr>
      <w:pStyle w:val="Fuzeile"/>
      <w:rPr>
        <w:rFonts w:ascii="Arial" w:hAnsi="Arial" w:cs="Arial"/>
        <w:color w:val="000000"/>
        <w:sz w:val="16"/>
        <w:szCs w:val="16"/>
      </w:rPr>
    </w:pPr>
  </w:p>
  <w:p w14:paraId="6FCEDDED"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6E24AF40" w14:textId="77777777" w:rsidR="007B2EB5" w:rsidRPr="008015D8" w:rsidRDefault="007B2EB5" w:rsidP="007B2EB5">
    <w:pPr>
      <w:pStyle w:val="Fuzeile"/>
      <w:rPr>
        <w:rFonts w:ascii="Arial" w:hAnsi="Arial" w:cs="Arial"/>
        <w:b/>
        <w:bCs/>
        <w:color w:val="000000"/>
        <w:sz w:val="16"/>
        <w:szCs w:val="16"/>
      </w:rPr>
    </w:pPr>
  </w:p>
  <w:p w14:paraId="106428A8"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14:paraId="6D7878FD" w14:textId="77777777"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41C67872" w14:textId="77777777" w:rsidR="00F86CA5" w:rsidRDefault="00F86CA5" w:rsidP="007B2EB5">
    <w:pPr>
      <w:pStyle w:val="Fuzeile"/>
      <w:rPr>
        <w:rFonts w:ascii="Arial" w:hAnsi="Arial" w:cs="Arial"/>
        <w:sz w:val="16"/>
        <w:szCs w:val="16"/>
      </w:rPr>
    </w:pPr>
  </w:p>
  <w:p w14:paraId="76079509" w14:textId="77777777" w:rsidR="007B2EB5" w:rsidRDefault="007B2EB5" w:rsidP="007B2EB5">
    <w:pPr>
      <w:pStyle w:val="Fuzeile"/>
      <w:jc w:val="center"/>
      <w:rPr>
        <w:rFonts w:ascii="Arial" w:hAnsi="Arial" w:cs="Arial"/>
        <w:sz w:val="10"/>
        <w:szCs w:val="10"/>
      </w:rPr>
    </w:pPr>
  </w:p>
  <w:p w14:paraId="1BED827E"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347DB" w14:textId="77777777" w:rsidR="00C86B55" w:rsidRDefault="00C86B55">
      <w:r>
        <w:separator/>
      </w:r>
    </w:p>
  </w:footnote>
  <w:footnote w:type="continuationSeparator" w:id="0">
    <w:p w14:paraId="5329F7B1" w14:textId="77777777" w:rsidR="00C86B55" w:rsidRDefault="00C86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15826" w14:textId="77777777" w:rsidR="00332EFF" w:rsidRPr="0088476C" w:rsidRDefault="00760202" w:rsidP="002047C2">
    <w:pPr>
      <w:pStyle w:val="Kopfzeile"/>
      <w:jc w:val="right"/>
      <w:rPr>
        <w:rFonts w:ascii="Arial" w:hAnsi="Arial" w:cs="Arial"/>
        <w:b/>
        <w:bCs/>
        <w:spacing w:val="60"/>
        <w:sz w:val="28"/>
        <w:szCs w:val="28"/>
      </w:rPr>
    </w:pPr>
    <w:r w:rsidRPr="008D268F">
      <w:rPr>
        <w:rFonts w:ascii="Arial" w:hAnsi="Arial" w:cs="Arial"/>
        <w:b/>
        <w:bCs/>
        <w:noProof/>
        <w:spacing w:val="60"/>
        <w:sz w:val="28"/>
        <w:szCs w:val="28"/>
      </w:rPr>
      <w:drawing>
        <wp:inline distT="0" distB="0" distL="0" distR="0" wp14:anchorId="44AC8171" wp14:editId="28EEB660">
          <wp:extent cx="2162175" cy="438150"/>
          <wp:effectExtent l="0" t="0" r="9525" b="0"/>
          <wp:docPr id="1" name="Bild 1" descr="Unternehmensgruppe_2009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ernehmensgruppe_2009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14:paraId="65BF89A3" w14:textId="77777777" w:rsidR="00332EFF" w:rsidRPr="0088476C" w:rsidRDefault="00332EFF">
    <w:pPr>
      <w:pStyle w:val="Kopfzeile"/>
      <w:rPr>
        <w:rFonts w:ascii="Arial" w:hAnsi="Arial" w:cs="Arial"/>
        <w:b/>
        <w:bCs/>
        <w:spacing w:val="60"/>
        <w:sz w:val="28"/>
        <w:szCs w:val="28"/>
      </w:rPr>
    </w:pPr>
  </w:p>
  <w:p w14:paraId="00101845" w14:textId="77777777" w:rsidR="00332EFF" w:rsidRPr="0088476C" w:rsidRDefault="00332EFF">
    <w:pPr>
      <w:pStyle w:val="Kopfzeile"/>
      <w:rPr>
        <w:rFonts w:ascii="Arial" w:hAnsi="Arial" w:cs="Arial"/>
        <w:b/>
        <w:bCs/>
        <w:spacing w:val="60"/>
        <w:sz w:val="28"/>
        <w:szCs w:val="28"/>
      </w:rPr>
    </w:pPr>
  </w:p>
  <w:p w14:paraId="047FD1AE"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369BC60C" w14:textId="77777777" w:rsidR="004C6DC0" w:rsidRDefault="004C6DC0">
    <w:pPr>
      <w:pStyle w:val="Kopfzeile"/>
      <w:rPr>
        <w:rFonts w:ascii="Arial" w:hAnsi="Arial" w:cs="Arial"/>
        <w:b/>
        <w:bCs/>
        <w:spacing w:val="60"/>
        <w:sz w:val="24"/>
        <w:szCs w:val="24"/>
      </w:rPr>
    </w:pPr>
  </w:p>
  <w:p w14:paraId="11098695" w14:textId="6A3FB38C" w:rsidR="004C6DC0" w:rsidRPr="002047C2" w:rsidRDefault="004C6DC0" w:rsidP="007C76AB">
    <w:pPr>
      <w:pStyle w:val="Kopfzeile"/>
      <w:rPr>
        <w:rFonts w:ascii="Arial" w:hAnsi="Arial" w:cs="Arial"/>
        <w:sz w:val="28"/>
        <w:szCs w:val="28"/>
      </w:rPr>
    </w:pPr>
    <w:r>
      <w:rPr>
        <w:rFonts w:ascii="Arial" w:hAnsi="Arial" w:cs="Arial"/>
      </w:rPr>
      <w:t xml:space="preserve">Datum: </w:t>
    </w:r>
    <w:r w:rsidR="00955E96">
      <w:rPr>
        <w:rFonts w:ascii="Arial" w:hAnsi="Arial" w:cs="Arial"/>
      </w:rPr>
      <w:t>04.05</w:t>
    </w:r>
    <w:r>
      <w:rPr>
        <w:rFonts w:ascii="Arial" w:hAnsi="Arial" w:cs="Arial"/>
      </w:rPr>
      <w:t>.</w:t>
    </w:r>
    <w:r w:rsidR="007C76AB">
      <w:rPr>
        <w:rFonts w:ascii="Arial" w:hAnsi="Arial" w:cs="Arial"/>
      </w:rPr>
      <w:t>2020</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A14A1A">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A14A1A">
      <w:rPr>
        <w:rFonts w:ascii="Arial" w:hAnsi="Arial" w:cs="Arial"/>
        <w:noProof/>
      </w:rPr>
      <w:t>3</w:t>
    </w:r>
    <w:r w:rsidRPr="004C6DC0">
      <w:rPr>
        <w:rFonts w:ascii="Arial" w:hAnsi="Arial" w:cs="Arial"/>
      </w:rPr>
      <w:fldChar w:fldCharType="end"/>
    </w:r>
  </w:p>
  <w:p w14:paraId="357CC9B0" w14:textId="77777777" w:rsidR="004C6DC0" w:rsidRPr="002047C2" w:rsidRDefault="004C6DC0">
    <w:pPr>
      <w:pStyle w:val="Kopfzeile"/>
      <w:rPr>
        <w:rFonts w:ascii="Arial" w:hAnsi="Arial" w:cs="Arial"/>
        <w:sz w:val="28"/>
        <w:szCs w:val="28"/>
      </w:rPr>
    </w:pPr>
  </w:p>
  <w:p w14:paraId="0F522A53" w14:textId="77777777"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04DA8"/>
    <w:rsid w:val="00036543"/>
    <w:rsid w:val="00044D6B"/>
    <w:rsid w:val="00055F8C"/>
    <w:rsid w:val="00097B35"/>
    <w:rsid w:val="000E7A8E"/>
    <w:rsid w:val="00104E45"/>
    <w:rsid w:val="00115E48"/>
    <w:rsid w:val="00124D4F"/>
    <w:rsid w:val="00136A9B"/>
    <w:rsid w:val="001373F0"/>
    <w:rsid w:val="00145C2F"/>
    <w:rsid w:val="00166F55"/>
    <w:rsid w:val="00192513"/>
    <w:rsid w:val="001C5CC2"/>
    <w:rsid w:val="001C73E0"/>
    <w:rsid w:val="001D4840"/>
    <w:rsid w:val="002047C2"/>
    <w:rsid w:val="00213FBA"/>
    <w:rsid w:val="00233BA3"/>
    <w:rsid w:val="002557D2"/>
    <w:rsid w:val="0025780E"/>
    <w:rsid w:val="002751E8"/>
    <w:rsid w:val="002920FA"/>
    <w:rsid w:val="002C3AA4"/>
    <w:rsid w:val="002C5FFE"/>
    <w:rsid w:val="002C7DE8"/>
    <w:rsid w:val="002D13C8"/>
    <w:rsid w:val="002F52BB"/>
    <w:rsid w:val="00300831"/>
    <w:rsid w:val="00301DF4"/>
    <w:rsid w:val="00303145"/>
    <w:rsid w:val="00331246"/>
    <w:rsid w:val="00332EFF"/>
    <w:rsid w:val="00343758"/>
    <w:rsid w:val="003544FC"/>
    <w:rsid w:val="003A61BA"/>
    <w:rsid w:val="003B1043"/>
    <w:rsid w:val="003B798F"/>
    <w:rsid w:val="003E2832"/>
    <w:rsid w:val="003F3DE5"/>
    <w:rsid w:val="00404D5B"/>
    <w:rsid w:val="00414471"/>
    <w:rsid w:val="00492C13"/>
    <w:rsid w:val="004A0125"/>
    <w:rsid w:val="004C6DC0"/>
    <w:rsid w:val="004D339F"/>
    <w:rsid w:val="004D63B9"/>
    <w:rsid w:val="004E5E9B"/>
    <w:rsid w:val="00517443"/>
    <w:rsid w:val="00524928"/>
    <w:rsid w:val="005471D1"/>
    <w:rsid w:val="00556FD5"/>
    <w:rsid w:val="005744BC"/>
    <w:rsid w:val="005826CB"/>
    <w:rsid w:val="00582DAE"/>
    <w:rsid w:val="0059174E"/>
    <w:rsid w:val="00595D0A"/>
    <w:rsid w:val="005B7218"/>
    <w:rsid w:val="005C0E29"/>
    <w:rsid w:val="005E21E4"/>
    <w:rsid w:val="005E486F"/>
    <w:rsid w:val="00606285"/>
    <w:rsid w:val="00632CBA"/>
    <w:rsid w:val="006525CD"/>
    <w:rsid w:val="00661874"/>
    <w:rsid w:val="00667125"/>
    <w:rsid w:val="006717C7"/>
    <w:rsid w:val="00674152"/>
    <w:rsid w:val="0069583D"/>
    <w:rsid w:val="006A7E63"/>
    <w:rsid w:val="006D6798"/>
    <w:rsid w:val="006F209C"/>
    <w:rsid w:val="00747663"/>
    <w:rsid w:val="00756054"/>
    <w:rsid w:val="00760202"/>
    <w:rsid w:val="00763A2E"/>
    <w:rsid w:val="00764B1B"/>
    <w:rsid w:val="0077051F"/>
    <w:rsid w:val="00777B7C"/>
    <w:rsid w:val="00784FFC"/>
    <w:rsid w:val="00794EE8"/>
    <w:rsid w:val="007B1096"/>
    <w:rsid w:val="007B2EB5"/>
    <w:rsid w:val="007C76AB"/>
    <w:rsid w:val="007E0D0A"/>
    <w:rsid w:val="007F1052"/>
    <w:rsid w:val="007F133C"/>
    <w:rsid w:val="00825299"/>
    <w:rsid w:val="00851A40"/>
    <w:rsid w:val="00883498"/>
    <w:rsid w:val="0088476C"/>
    <w:rsid w:val="008D3315"/>
    <w:rsid w:val="008D3655"/>
    <w:rsid w:val="008E6206"/>
    <w:rsid w:val="008F0C91"/>
    <w:rsid w:val="008F0CBC"/>
    <w:rsid w:val="00915B9D"/>
    <w:rsid w:val="009227E7"/>
    <w:rsid w:val="0093115A"/>
    <w:rsid w:val="00954522"/>
    <w:rsid w:val="00955E96"/>
    <w:rsid w:val="0097091E"/>
    <w:rsid w:val="009711EB"/>
    <w:rsid w:val="00991946"/>
    <w:rsid w:val="009A0B57"/>
    <w:rsid w:val="009C0AEF"/>
    <w:rsid w:val="009F6470"/>
    <w:rsid w:val="00A02799"/>
    <w:rsid w:val="00A14376"/>
    <w:rsid w:val="00A14A1A"/>
    <w:rsid w:val="00A151A8"/>
    <w:rsid w:val="00A178C8"/>
    <w:rsid w:val="00A17987"/>
    <w:rsid w:val="00A2724F"/>
    <w:rsid w:val="00A358E5"/>
    <w:rsid w:val="00A405B6"/>
    <w:rsid w:val="00A50AE9"/>
    <w:rsid w:val="00A638E8"/>
    <w:rsid w:val="00AE1F73"/>
    <w:rsid w:val="00AE7955"/>
    <w:rsid w:val="00AF45B2"/>
    <w:rsid w:val="00B13957"/>
    <w:rsid w:val="00B177C8"/>
    <w:rsid w:val="00B97FFC"/>
    <w:rsid w:val="00BA2475"/>
    <w:rsid w:val="00C06087"/>
    <w:rsid w:val="00C7283B"/>
    <w:rsid w:val="00C83311"/>
    <w:rsid w:val="00C86B55"/>
    <w:rsid w:val="00C93B06"/>
    <w:rsid w:val="00CB3C57"/>
    <w:rsid w:val="00CC7B1F"/>
    <w:rsid w:val="00CE124C"/>
    <w:rsid w:val="00D03691"/>
    <w:rsid w:val="00D1007F"/>
    <w:rsid w:val="00D21001"/>
    <w:rsid w:val="00D23312"/>
    <w:rsid w:val="00D50375"/>
    <w:rsid w:val="00D55DDE"/>
    <w:rsid w:val="00D61F68"/>
    <w:rsid w:val="00D814A6"/>
    <w:rsid w:val="00D96819"/>
    <w:rsid w:val="00DC3558"/>
    <w:rsid w:val="00DC75DF"/>
    <w:rsid w:val="00DD2294"/>
    <w:rsid w:val="00DF7285"/>
    <w:rsid w:val="00E32E65"/>
    <w:rsid w:val="00EB325B"/>
    <w:rsid w:val="00EC55F5"/>
    <w:rsid w:val="00EE34AE"/>
    <w:rsid w:val="00F00DD8"/>
    <w:rsid w:val="00F04D53"/>
    <w:rsid w:val="00F1109D"/>
    <w:rsid w:val="00F12A32"/>
    <w:rsid w:val="00F1758F"/>
    <w:rsid w:val="00F20BAF"/>
    <w:rsid w:val="00F319B9"/>
    <w:rsid w:val="00F55005"/>
    <w:rsid w:val="00F64FE7"/>
    <w:rsid w:val="00F652BF"/>
    <w:rsid w:val="00F84429"/>
    <w:rsid w:val="00F86CA5"/>
    <w:rsid w:val="00F97DA7"/>
    <w:rsid w:val="00FD12FF"/>
    <w:rsid w:val="00FD694D"/>
    <w:rsid w:val="00FF1AA5"/>
    <w:rsid w:val="00FF3AC6"/>
    <w:rsid w:val="00FF7A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4D20D6"/>
  <w15:docId w15:val="{961E8BBD-4B39-4561-A6AE-639EDB5D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character" w:styleId="Kommentarzeichen">
    <w:name w:val="annotation reference"/>
    <w:basedOn w:val="Absatz-Standardschriftart"/>
    <w:semiHidden/>
    <w:unhideWhenUsed/>
    <w:rsid w:val="003F3DE5"/>
    <w:rPr>
      <w:sz w:val="16"/>
      <w:szCs w:val="16"/>
    </w:rPr>
  </w:style>
  <w:style w:type="paragraph" w:styleId="Kommentartext">
    <w:name w:val="annotation text"/>
    <w:basedOn w:val="Standard"/>
    <w:link w:val="KommentartextZchn"/>
    <w:semiHidden/>
    <w:unhideWhenUsed/>
    <w:rsid w:val="003F3DE5"/>
    <w:rPr>
      <w:sz w:val="20"/>
      <w:szCs w:val="20"/>
    </w:rPr>
  </w:style>
  <w:style w:type="character" w:customStyle="1" w:styleId="KommentartextZchn">
    <w:name w:val="Kommentartext Zchn"/>
    <w:basedOn w:val="Absatz-Standardschriftart"/>
    <w:link w:val="Kommentartext"/>
    <w:semiHidden/>
    <w:rsid w:val="003F3DE5"/>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3F3DE5"/>
    <w:rPr>
      <w:b/>
      <w:bCs/>
    </w:rPr>
  </w:style>
  <w:style w:type="character" w:customStyle="1" w:styleId="KommentarthemaZchn">
    <w:name w:val="Kommentarthema Zchn"/>
    <w:basedOn w:val="KommentartextZchn"/>
    <w:link w:val="Kommentarthema"/>
    <w:semiHidden/>
    <w:rsid w:val="003F3DE5"/>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798527">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927035286">
      <w:bodyDiv w:val="1"/>
      <w:marLeft w:val="0"/>
      <w:marRight w:val="0"/>
      <w:marTop w:val="0"/>
      <w:marBottom w:val="0"/>
      <w:divBdr>
        <w:top w:val="none" w:sz="0" w:space="0" w:color="auto"/>
        <w:left w:val="none" w:sz="0" w:space="0" w:color="auto"/>
        <w:bottom w:val="none" w:sz="0" w:space="0" w:color="auto"/>
        <w:right w:val="none" w:sz="0" w:space="0" w:color="auto"/>
      </w:divBdr>
    </w:div>
    <w:div w:id="183071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ettings" Target="settings.xml"/><Relationship Id="rId7" Type="http://schemas.openxmlformats.org/officeDocument/2006/relationships/hyperlink" Target="http://www.naheimst.de/karrie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2780A-682C-4415-9464-97A7C7C5D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3929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X</vt:lpstr>
    </vt:vector>
  </TitlesOfParts>
  <Company>Helaba</Company>
  <LinksUpToDate>false</LinksUpToDate>
  <CharactersWithSpaces>4543</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Brückel, Patrick</cp:lastModifiedBy>
  <cp:revision>4</cp:revision>
  <cp:lastPrinted>2006-02-20T13:39:00Z</cp:lastPrinted>
  <dcterms:created xsi:type="dcterms:W3CDTF">2020-04-30T12:31:00Z</dcterms:created>
  <dcterms:modified xsi:type="dcterms:W3CDTF">2020-05-04T06:34:00Z</dcterms:modified>
</cp:coreProperties>
</file>