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189B5" w14:textId="6A1282B7" w:rsidR="00E575EB" w:rsidRDefault="00C25CB2" w:rsidP="00F66352">
      <w:pPr>
        <w:spacing w:line="360" w:lineRule="auto"/>
        <w:ind w:right="1134"/>
        <w:rPr>
          <w:rFonts w:ascii="Arial" w:hAnsi="Arial" w:cs="Arial"/>
          <w:b/>
          <w:sz w:val="36"/>
          <w:szCs w:val="36"/>
        </w:rPr>
      </w:pPr>
      <w:r>
        <w:rPr>
          <w:rFonts w:ascii="Arial" w:hAnsi="Arial" w:cs="Arial"/>
          <w:b/>
          <w:sz w:val="36"/>
          <w:szCs w:val="36"/>
        </w:rPr>
        <w:t xml:space="preserve">NHW spendet </w:t>
      </w:r>
      <w:r w:rsidR="00CF35C5">
        <w:rPr>
          <w:rFonts w:ascii="Arial" w:hAnsi="Arial" w:cs="Arial"/>
          <w:b/>
          <w:sz w:val="36"/>
          <w:szCs w:val="36"/>
        </w:rPr>
        <w:t>100 Weihnachtsgeschenke</w:t>
      </w:r>
      <w:r w:rsidR="00E575EB">
        <w:rPr>
          <w:rFonts w:ascii="Arial" w:hAnsi="Arial" w:cs="Arial"/>
          <w:b/>
          <w:sz w:val="36"/>
          <w:szCs w:val="36"/>
        </w:rPr>
        <w:t xml:space="preserve"> für Kinder und Senioren</w:t>
      </w:r>
    </w:p>
    <w:p w14:paraId="388DF213" w14:textId="77777777" w:rsidR="00C10B8A" w:rsidRDefault="00C10B8A" w:rsidP="00F66352">
      <w:pPr>
        <w:spacing w:line="360" w:lineRule="auto"/>
        <w:ind w:right="1134"/>
        <w:rPr>
          <w:rFonts w:ascii="Arial" w:hAnsi="Arial" w:cs="Arial"/>
          <w:b/>
          <w:color w:val="000000"/>
          <w:sz w:val="24"/>
          <w:szCs w:val="24"/>
        </w:rPr>
      </w:pPr>
    </w:p>
    <w:p w14:paraId="18AF57D7" w14:textId="6C7E68F3" w:rsidR="00EB6CA3" w:rsidRDefault="00EB6CA3" w:rsidP="00245C06">
      <w:pPr>
        <w:spacing w:line="360" w:lineRule="auto"/>
        <w:ind w:right="1134"/>
        <w:jc w:val="both"/>
        <w:rPr>
          <w:rFonts w:ascii="Arial" w:hAnsi="Arial" w:cs="Arial"/>
          <w:b/>
          <w:sz w:val="24"/>
          <w:szCs w:val="24"/>
        </w:rPr>
      </w:pPr>
      <w:r>
        <w:rPr>
          <w:rFonts w:ascii="Arial" w:hAnsi="Arial" w:cs="Arial"/>
          <w:b/>
          <w:sz w:val="24"/>
          <w:szCs w:val="24"/>
        </w:rPr>
        <w:t>Unter</w:t>
      </w:r>
      <w:r w:rsidR="00245C06">
        <w:rPr>
          <w:rFonts w:ascii="Arial" w:hAnsi="Arial" w:cs="Arial"/>
          <w:b/>
          <w:sz w:val="24"/>
          <w:szCs w:val="24"/>
        </w:rPr>
        <w:t xml:space="preserve">nehmensgruppe Nassauische Heimstätte | Wohnstadt </w:t>
      </w:r>
      <w:r w:rsidR="00E575EB">
        <w:rPr>
          <w:rFonts w:ascii="Arial" w:hAnsi="Arial" w:cs="Arial"/>
          <w:b/>
          <w:sz w:val="24"/>
          <w:szCs w:val="24"/>
        </w:rPr>
        <w:t xml:space="preserve">unterstützt </w:t>
      </w:r>
      <w:r w:rsidR="00C25CB2">
        <w:rPr>
          <w:rFonts w:ascii="Arial" w:hAnsi="Arial" w:cs="Arial"/>
          <w:b/>
          <w:sz w:val="24"/>
          <w:szCs w:val="24"/>
        </w:rPr>
        <w:t>Spendenp</w:t>
      </w:r>
      <w:r w:rsidR="00E575EB">
        <w:rPr>
          <w:rFonts w:ascii="Arial" w:hAnsi="Arial" w:cs="Arial"/>
          <w:b/>
          <w:sz w:val="24"/>
          <w:szCs w:val="24"/>
        </w:rPr>
        <w:t xml:space="preserve">rojekt </w:t>
      </w:r>
      <w:r w:rsidR="00C25CB2">
        <w:rPr>
          <w:rFonts w:ascii="Arial" w:hAnsi="Arial" w:cs="Arial"/>
          <w:b/>
          <w:sz w:val="24"/>
          <w:szCs w:val="24"/>
        </w:rPr>
        <w:t>des</w:t>
      </w:r>
      <w:r w:rsidR="00E575EB">
        <w:rPr>
          <w:rFonts w:ascii="Arial" w:hAnsi="Arial" w:cs="Arial"/>
          <w:b/>
          <w:sz w:val="24"/>
          <w:szCs w:val="24"/>
        </w:rPr>
        <w:t xml:space="preserve"> Volksbildungswerk Klarenthal</w:t>
      </w:r>
      <w:r w:rsidR="00245C06">
        <w:rPr>
          <w:rFonts w:ascii="Arial" w:hAnsi="Arial" w:cs="Arial"/>
          <w:b/>
          <w:sz w:val="24"/>
          <w:szCs w:val="24"/>
        </w:rPr>
        <w:t xml:space="preserve"> </w:t>
      </w:r>
      <w:r w:rsidR="00C25CB2">
        <w:rPr>
          <w:rFonts w:ascii="Arial" w:hAnsi="Arial" w:cs="Arial"/>
          <w:b/>
          <w:sz w:val="24"/>
          <w:szCs w:val="24"/>
        </w:rPr>
        <w:t xml:space="preserve">e.V. </w:t>
      </w:r>
      <w:r w:rsidR="00245C06">
        <w:rPr>
          <w:rFonts w:ascii="Arial" w:hAnsi="Arial" w:cs="Arial"/>
          <w:b/>
          <w:sz w:val="24"/>
          <w:szCs w:val="24"/>
        </w:rPr>
        <w:t xml:space="preserve">/ </w:t>
      </w:r>
      <w:r w:rsidR="00C25CB2">
        <w:rPr>
          <w:rFonts w:ascii="Arial" w:hAnsi="Arial" w:cs="Arial"/>
          <w:b/>
          <w:sz w:val="24"/>
          <w:szCs w:val="24"/>
        </w:rPr>
        <w:t>Verein</w:t>
      </w:r>
      <w:r w:rsidR="00E575EB">
        <w:rPr>
          <w:rFonts w:ascii="Arial" w:hAnsi="Arial" w:cs="Arial"/>
          <w:b/>
          <w:sz w:val="24"/>
          <w:szCs w:val="24"/>
        </w:rPr>
        <w:t xml:space="preserve"> sammelt Weihnachtsgeschenke für </w:t>
      </w:r>
      <w:r w:rsidR="00105F3F">
        <w:rPr>
          <w:rFonts w:ascii="Arial" w:hAnsi="Arial" w:cs="Arial"/>
          <w:b/>
          <w:sz w:val="24"/>
          <w:szCs w:val="24"/>
        </w:rPr>
        <w:t>B</w:t>
      </w:r>
      <w:r w:rsidR="00C25CB2">
        <w:rPr>
          <w:rFonts w:ascii="Arial" w:hAnsi="Arial" w:cs="Arial"/>
          <w:b/>
          <w:sz w:val="24"/>
          <w:szCs w:val="24"/>
        </w:rPr>
        <w:t>edürftige aus</w:t>
      </w:r>
      <w:r w:rsidR="00E575EB">
        <w:rPr>
          <w:rFonts w:ascii="Arial" w:hAnsi="Arial" w:cs="Arial"/>
          <w:b/>
          <w:sz w:val="24"/>
          <w:szCs w:val="24"/>
        </w:rPr>
        <w:t xml:space="preserve"> </w:t>
      </w:r>
      <w:r w:rsidR="00C25CB2">
        <w:rPr>
          <w:rFonts w:ascii="Arial" w:hAnsi="Arial" w:cs="Arial"/>
          <w:b/>
          <w:sz w:val="24"/>
          <w:szCs w:val="24"/>
        </w:rPr>
        <w:t>Wiesbaden-</w:t>
      </w:r>
      <w:r w:rsidR="00E575EB">
        <w:rPr>
          <w:rFonts w:ascii="Arial" w:hAnsi="Arial" w:cs="Arial"/>
          <w:b/>
          <w:sz w:val="24"/>
          <w:szCs w:val="24"/>
        </w:rPr>
        <w:t>Klarenthal</w:t>
      </w:r>
    </w:p>
    <w:p w14:paraId="7DBFB847" w14:textId="77777777" w:rsidR="00CF149E" w:rsidRPr="00CF149E" w:rsidRDefault="00CF149E" w:rsidP="00CF149E">
      <w:pPr>
        <w:spacing w:line="360" w:lineRule="auto"/>
        <w:ind w:right="1134"/>
        <w:jc w:val="both"/>
        <w:rPr>
          <w:rFonts w:ascii="Arial" w:hAnsi="Arial" w:cs="Arial"/>
          <w:bCs/>
          <w:sz w:val="24"/>
          <w:szCs w:val="24"/>
        </w:rPr>
      </w:pPr>
    </w:p>
    <w:p w14:paraId="7B369CF6" w14:textId="73AD6E4E" w:rsidR="00E575EB" w:rsidRDefault="00E575EB" w:rsidP="00E575EB">
      <w:pPr>
        <w:spacing w:line="360" w:lineRule="auto"/>
        <w:rPr>
          <w:rFonts w:ascii="Arial" w:hAnsi="Arial" w:cs="Arial"/>
          <w:bCs/>
        </w:rPr>
      </w:pPr>
      <w:r>
        <w:rPr>
          <w:rFonts w:ascii="Arial" w:hAnsi="Arial" w:cs="Arial"/>
          <w:u w:val="single"/>
        </w:rPr>
        <w:t>Wiesbaden</w:t>
      </w:r>
      <w:r w:rsidR="00CF149E">
        <w:rPr>
          <w:rFonts w:ascii="Arial" w:hAnsi="Arial" w:cs="Arial"/>
        </w:rPr>
        <w:t xml:space="preserve"> – </w:t>
      </w:r>
      <w:r w:rsidR="00502AB1">
        <w:rPr>
          <w:rFonts w:ascii="Arial" w:hAnsi="Arial" w:cs="Arial"/>
        </w:rPr>
        <w:t xml:space="preserve">Das </w:t>
      </w:r>
      <w:r w:rsidRPr="00E575EB">
        <w:rPr>
          <w:rFonts w:ascii="Arial" w:hAnsi="Arial" w:cs="Arial"/>
          <w:bCs/>
        </w:rPr>
        <w:t xml:space="preserve">Volksbildungswerk Klarenthal </w:t>
      </w:r>
      <w:proofErr w:type="spellStart"/>
      <w:r w:rsidRPr="00E575EB">
        <w:rPr>
          <w:rFonts w:ascii="Arial" w:hAnsi="Arial" w:cs="Arial"/>
          <w:bCs/>
        </w:rPr>
        <w:t>e.V</w:t>
      </w:r>
      <w:proofErr w:type="spellEnd"/>
      <w:r w:rsidR="00502AB1">
        <w:rPr>
          <w:rFonts w:ascii="Arial" w:hAnsi="Arial" w:cs="Arial"/>
          <w:bCs/>
        </w:rPr>
        <w:t xml:space="preserve"> hat eine </w:t>
      </w:r>
      <w:r w:rsidR="00105F3F">
        <w:rPr>
          <w:rFonts w:ascii="Arial" w:hAnsi="Arial" w:cs="Arial"/>
          <w:bCs/>
        </w:rPr>
        <w:t>Geschenke-</w:t>
      </w:r>
      <w:r w:rsidR="00502AB1">
        <w:rPr>
          <w:rFonts w:ascii="Arial" w:hAnsi="Arial" w:cs="Arial"/>
          <w:bCs/>
        </w:rPr>
        <w:t>Spendenaktion</w:t>
      </w:r>
      <w:r w:rsidR="00105F3F">
        <w:rPr>
          <w:rFonts w:ascii="Arial" w:hAnsi="Arial" w:cs="Arial"/>
          <w:bCs/>
        </w:rPr>
        <w:t xml:space="preserve"> ins Leben gerufen</w:t>
      </w:r>
      <w:r w:rsidR="00502AB1">
        <w:rPr>
          <w:rFonts w:ascii="Arial" w:hAnsi="Arial" w:cs="Arial"/>
          <w:bCs/>
        </w:rPr>
        <w:t xml:space="preserve">, </w:t>
      </w:r>
      <w:r w:rsidR="00105F3F">
        <w:rPr>
          <w:rFonts w:ascii="Arial" w:hAnsi="Arial" w:cs="Arial"/>
          <w:bCs/>
        </w:rPr>
        <w:t>um Weihnachtsgeschenke</w:t>
      </w:r>
      <w:r w:rsidR="00502AB1">
        <w:rPr>
          <w:rFonts w:ascii="Arial" w:hAnsi="Arial" w:cs="Arial"/>
          <w:bCs/>
        </w:rPr>
        <w:t xml:space="preserve"> an Kinder und Senioren aus der NHW-Siedlung Wiesbaden-Klarenthal </w:t>
      </w:r>
      <w:r w:rsidR="00105F3F">
        <w:rPr>
          <w:rFonts w:ascii="Arial" w:hAnsi="Arial" w:cs="Arial"/>
          <w:bCs/>
        </w:rPr>
        <w:t>verteilen zu können</w:t>
      </w:r>
      <w:r w:rsidRPr="00E575EB">
        <w:rPr>
          <w:rFonts w:ascii="Arial" w:hAnsi="Arial" w:cs="Arial"/>
          <w:bCs/>
        </w:rPr>
        <w:t xml:space="preserve">. </w:t>
      </w:r>
      <w:r>
        <w:rPr>
          <w:rFonts w:ascii="Arial" w:hAnsi="Arial" w:cs="Arial"/>
          <w:bCs/>
        </w:rPr>
        <w:t>Bis</w:t>
      </w:r>
      <w:r w:rsidRPr="00E575EB">
        <w:rPr>
          <w:rFonts w:ascii="Arial" w:hAnsi="Arial" w:cs="Arial"/>
          <w:bCs/>
        </w:rPr>
        <w:t xml:space="preserve"> zum 5. Dezember 2021 k</w:t>
      </w:r>
      <w:r>
        <w:rPr>
          <w:rFonts w:ascii="Arial" w:hAnsi="Arial" w:cs="Arial"/>
          <w:bCs/>
        </w:rPr>
        <w:t>onnten</w:t>
      </w:r>
      <w:r w:rsidRPr="00E575EB">
        <w:rPr>
          <w:rFonts w:ascii="Arial" w:hAnsi="Arial" w:cs="Arial"/>
          <w:bCs/>
        </w:rPr>
        <w:t xml:space="preserve"> Geschenke im maximalen Wert von 15 Euro </w:t>
      </w:r>
      <w:r w:rsidR="00640178">
        <w:rPr>
          <w:rFonts w:ascii="Arial" w:hAnsi="Arial" w:cs="Arial"/>
          <w:bCs/>
        </w:rPr>
        <w:t xml:space="preserve">beim Verein oder den Pfarrbüros der evangelischen bzw. katholischen Kirchengemeinde </w:t>
      </w:r>
      <w:r w:rsidRPr="00E575EB">
        <w:rPr>
          <w:rFonts w:ascii="Arial" w:hAnsi="Arial" w:cs="Arial"/>
          <w:bCs/>
        </w:rPr>
        <w:t xml:space="preserve">abgegeben werden. Fleißige </w:t>
      </w:r>
      <w:proofErr w:type="spellStart"/>
      <w:proofErr w:type="gramStart"/>
      <w:r w:rsidRPr="00E575EB">
        <w:rPr>
          <w:rFonts w:ascii="Arial" w:hAnsi="Arial" w:cs="Arial"/>
          <w:bCs/>
        </w:rPr>
        <w:t>Helfer:innen</w:t>
      </w:r>
      <w:proofErr w:type="spellEnd"/>
      <w:proofErr w:type="gramEnd"/>
      <w:r w:rsidRPr="00E575EB">
        <w:rPr>
          <w:rFonts w:ascii="Arial" w:hAnsi="Arial" w:cs="Arial"/>
          <w:bCs/>
        </w:rPr>
        <w:t xml:space="preserve"> aus der Nachbarschaft sorg</w:t>
      </w:r>
      <w:r>
        <w:rPr>
          <w:rFonts w:ascii="Arial" w:hAnsi="Arial" w:cs="Arial"/>
          <w:bCs/>
        </w:rPr>
        <w:t>t</w:t>
      </w:r>
      <w:r w:rsidRPr="00E575EB">
        <w:rPr>
          <w:rFonts w:ascii="Arial" w:hAnsi="Arial" w:cs="Arial"/>
          <w:bCs/>
        </w:rPr>
        <w:t>en für eine festlich</w:t>
      </w:r>
      <w:r w:rsidR="00105F3F">
        <w:rPr>
          <w:rFonts w:ascii="Arial" w:hAnsi="Arial" w:cs="Arial"/>
          <w:bCs/>
        </w:rPr>
        <w:t>e</w:t>
      </w:r>
      <w:r w:rsidRPr="00E575EB">
        <w:rPr>
          <w:rFonts w:ascii="Arial" w:hAnsi="Arial" w:cs="Arial"/>
          <w:bCs/>
        </w:rPr>
        <w:t xml:space="preserve"> Verpackung und verteil</w:t>
      </w:r>
      <w:r w:rsidR="00105F3F">
        <w:rPr>
          <w:rFonts w:ascii="Arial" w:hAnsi="Arial" w:cs="Arial"/>
          <w:bCs/>
        </w:rPr>
        <w:t>t</w:t>
      </w:r>
      <w:r w:rsidRPr="00E575EB">
        <w:rPr>
          <w:rFonts w:ascii="Arial" w:hAnsi="Arial" w:cs="Arial"/>
          <w:bCs/>
        </w:rPr>
        <w:t xml:space="preserve">en </w:t>
      </w:r>
      <w:r w:rsidR="00502AB1">
        <w:rPr>
          <w:rFonts w:ascii="Arial" w:hAnsi="Arial" w:cs="Arial"/>
          <w:bCs/>
        </w:rPr>
        <w:t>die Weihnachtspäckchen</w:t>
      </w:r>
      <w:r w:rsidRPr="00E575EB">
        <w:rPr>
          <w:rFonts w:ascii="Arial" w:hAnsi="Arial" w:cs="Arial"/>
          <w:bCs/>
        </w:rPr>
        <w:t xml:space="preserve"> an bedürftige </w:t>
      </w:r>
      <w:proofErr w:type="spellStart"/>
      <w:r w:rsidRPr="00E575EB">
        <w:rPr>
          <w:rFonts w:ascii="Arial" w:hAnsi="Arial" w:cs="Arial"/>
          <w:bCs/>
        </w:rPr>
        <w:t>Bewohner:innen</w:t>
      </w:r>
      <w:proofErr w:type="spellEnd"/>
      <w:r w:rsidRPr="00E575EB">
        <w:rPr>
          <w:rFonts w:ascii="Arial" w:hAnsi="Arial" w:cs="Arial"/>
          <w:bCs/>
        </w:rPr>
        <w:t xml:space="preserve"> des </w:t>
      </w:r>
      <w:r w:rsidR="00B81427">
        <w:rPr>
          <w:rFonts w:ascii="Arial" w:hAnsi="Arial" w:cs="Arial"/>
          <w:bCs/>
        </w:rPr>
        <w:t>Stadtteils</w:t>
      </w:r>
      <w:r w:rsidRPr="00E575EB">
        <w:rPr>
          <w:rFonts w:ascii="Arial" w:hAnsi="Arial" w:cs="Arial"/>
          <w:bCs/>
        </w:rPr>
        <w:t>.</w:t>
      </w:r>
    </w:p>
    <w:p w14:paraId="5A8157F6" w14:textId="77777777" w:rsidR="00502AB1" w:rsidRPr="00E575EB" w:rsidRDefault="00502AB1" w:rsidP="00E575EB">
      <w:pPr>
        <w:spacing w:line="360" w:lineRule="auto"/>
        <w:rPr>
          <w:rFonts w:ascii="Arial" w:hAnsi="Arial" w:cs="Arial"/>
          <w:bCs/>
        </w:rPr>
      </w:pPr>
    </w:p>
    <w:p w14:paraId="2D3E62FC" w14:textId="19B2675C" w:rsidR="00D70119" w:rsidRDefault="00C4681A" w:rsidP="00E575EB">
      <w:pPr>
        <w:spacing w:line="360" w:lineRule="auto"/>
        <w:rPr>
          <w:rFonts w:ascii="Arial" w:hAnsi="Arial" w:cs="Arial"/>
          <w:bCs/>
        </w:rPr>
      </w:pPr>
      <w:r>
        <w:rPr>
          <w:rFonts w:ascii="Arial" w:hAnsi="Arial" w:cs="Arial"/>
          <w:bCs/>
        </w:rPr>
        <w:t>D</w:t>
      </w:r>
      <w:r w:rsidR="00B81427">
        <w:rPr>
          <w:rFonts w:ascii="Arial" w:hAnsi="Arial" w:cs="Arial"/>
          <w:bCs/>
        </w:rPr>
        <w:t>as Volksbildungswerk</w:t>
      </w:r>
      <w:r>
        <w:rPr>
          <w:rFonts w:ascii="Arial" w:hAnsi="Arial" w:cs="Arial"/>
          <w:bCs/>
        </w:rPr>
        <w:t xml:space="preserve"> hat </w:t>
      </w:r>
      <w:r w:rsidR="00640178">
        <w:rPr>
          <w:rFonts w:ascii="Arial" w:hAnsi="Arial" w:cs="Arial"/>
          <w:bCs/>
        </w:rPr>
        <w:t>zwar Anregungen</w:t>
      </w:r>
      <w:r>
        <w:rPr>
          <w:rFonts w:ascii="Arial" w:hAnsi="Arial" w:cs="Arial"/>
          <w:bCs/>
        </w:rPr>
        <w:t xml:space="preserve"> gegeben, über was sich die j</w:t>
      </w:r>
      <w:r w:rsidR="00640178">
        <w:rPr>
          <w:rFonts w:ascii="Arial" w:hAnsi="Arial" w:cs="Arial"/>
          <w:bCs/>
        </w:rPr>
        <w:t>üngeren</w:t>
      </w:r>
      <w:r>
        <w:rPr>
          <w:rFonts w:ascii="Arial" w:hAnsi="Arial" w:cs="Arial"/>
          <w:bCs/>
        </w:rPr>
        <w:t xml:space="preserve"> und älteren </w:t>
      </w:r>
      <w:proofErr w:type="spellStart"/>
      <w:proofErr w:type="gramStart"/>
      <w:r>
        <w:rPr>
          <w:rFonts w:ascii="Arial" w:hAnsi="Arial" w:cs="Arial"/>
          <w:bCs/>
        </w:rPr>
        <w:t>Empfänger:innen</w:t>
      </w:r>
      <w:proofErr w:type="spellEnd"/>
      <w:proofErr w:type="gramEnd"/>
      <w:r>
        <w:rPr>
          <w:rFonts w:ascii="Arial" w:hAnsi="Arial" w:cs="Arial"/>
          <w:bCs/>
        </w:rPr>
        <w:t xml:space="preserve"> freuen könnten, doch letztendlich</w:t>
      </w:r>
      <w:r w:rsidR="00640178">
        <w:rPr>
          <w:rFonts w:ascii="Arial" w:hAnsi="Arial" w:cs="Arial"/>
          <w:bCs/>
        </w:rPr>
        <w:t xml:space="preserve"> </w:t>
      </w:r>
      <w:r w:rsidR="00935B30">
        <w:rPr>
          <w:rFonts w:ascii="Arial" w:hAnsi="Arial" w:cs="Arial"/>
          <w:bCs/>
        </w:rPr>
        <w:t>hat</w:t>
      </w:r>
      <w:r w:rsidR="00640178">
        <w:rPr>
          <w:rFonts w:ascii="Arial" w:hAnsi="Arial" w:cs="Arial"/>
          <w:bCs/>
        </w:rPr>
        <w:t xml:space="preserve"> </w:t>
      </w:r>
      <w:proofErr w:type="spellStart"/>
      <w:r w:rsidR="00640178">
        <w:rPr>
          <w:rFonts w:ascii="Arial" w:hAnsi="Arial" w:cs="Arial"/>
          <w:bCs/>
        </w:rPr>
        <w:t>jede:r</w:t>
      </w:r>
      <w:proofErr w:type="spellEnd"/>
      <w:r>
        <w:rPr>
          <w:rFonts w:ascii="Arial" w:hAnsi="Arial" w:cs="Arial"/>
          <w:bCs/>
        </w:rPr>
        <w:t xml:space="preserve"> </w:t>
      </w:r>
      <w:proofErr w:type="spellStart"/>
      <w:r>
        <w:rPr>
          <w:rFonts w:ascii="Arial" w:hAnsi="Arial" w:cs="Arial"/>
          <w:bCs/>
        </w:rPr>
        <w:t>Spender:in</w:t>
      </w:r>
      <w:proofErr w:type="spellEnd"/>
      <w:r w:rsidR="00640178">
        <w:rPr>
          <w:rFonts w:ascii="Arial" w:hAnsi="Arial" w:cs="Arial"/>
          <w:bCs/>
        </w:rPr>
        <w:t xml:space="preserve"> ein</w:t>
      </w:r>
      <w:r w:rsidR="00935B30">
        <w:rPr>
          <w:rFonts w:ascii="Arial" w:hAnsi="Arial" w:cs="Arial"/>
          <w:bCs/>
        </w:rPr>
        <w:t xml:space="preserve"> ganz individuelles Weihnachtspräsent kreiert.</w:t>
      </w:r>
      <w:r>
        <w:rPr>
          <w:rFonts w:ascii="Arial" w:hAnsi="Arial" w:cs="Arial"/>
          <w:bCs/>
        </w:rPr>
        <w:t xml:space="preserve"> Es sollte lediglich gekennzeichnet werden, für welche Altersgruppe und Geschlecht das Geschenk gedacht ist</w:t>
      </w:r>
      <w:r w:rsidR="00502AB1">
        <w:rPr>
          <w:rFonts w:ascii="Arial" w:hAnsi="Arial" w:cs="Arial"/>
          <w:bCs/>
        </w:rPr>
        <w:t xml:space="preserve">. </w:t>
      </w:r>
      <w:r>
        <w:rPr>
          <w:rFonts w:ascii="Arial" w:hAnsi="Arial" w:cs="Arial"/>
          <w:bCs/>
        </w:rPr>
        <w:t>Egal o</w:t>
      </w:r>
      <w:r w:rsidR="00E575EB" w:rsidRPr="00E575EB">
        <w:rPr>
          <w:rFonts w:ascii="Arial" w:hAnsi="Arial" w:cs="Arial"/>
          <w:bCs/>
        </w:rPr>
        <w:t xml:space="preserve">b </w:t>
      </w:r>
      <w:r>
        <w:rPr>
          <w:rFonts w:ascii="Arial" w:hAnsi="Arial" w:cs="Arial"/>
          <w:bCs/>
        </w:rPr>
        <w:t xml:space="preserve">Kind oder </w:t>
      </w:r>
      <w:proofErr w:type="spellStart"/>
      <w:r w:rsidR="00B81427">
        <w:rPr>
          <w:rFonts w:ascii="Arial" w:hAnsi="Arial" w:cs="Arial"/>
          <w:bCs/>
        </w:rPr>
        <w:t>Senior</w:t>
      </w:r>
      <w:r>
        <w:rPr>
          <w:rFonts w:ascii="Arial" w:hAnsi="Arial" w:cs="Arial"/>
          <w:bCs/>
        </w:rPr>
        <w:t>:in</w:t>
      </w:r>
      <w:proofErr w:type="spellEnd"/>
      <w:r w:rsidR="00E575EB" w:rsidRPr="00E575EB">
        <w:rPr>
          <w:rFonts w:ascii="Arial" w:hAnsi="Arial" w:cs="Arial"/>
          <w:bCs/>
        </w:rPr>
        <w:t xml:space="preserve"> – jede</w:t>
      </w:r>
      <w:r w:rsidR="00B81427">
        <w:rPr>
          <w:rFonts w:ascii="Arial" w:hAnsi="Arial" w:cs="Arial"/>
          <w:bCs/>
        </w:rPr>
        <w:t>r</w:t>
      </w:r>
      <w:r w:rsidR="00E575EB" w:rsidRPr="00E575EB">
        <w:rPr>
          <w:rFonts w:ascii="Arial" w:hAnsi="Arial" w:cs="Arial"/>
          <w:bCs/>
        </w:rPr>
        <w:t xml:space="preserve"> freut sich schließlich über eine liebgemeinte Aufmerksamkeit </w:t>
      </w:r>
      <w:r w:rsidR="00502AB1">
        <w:rPr>
          <w:rFonts w:ascii="Arial" w:hAnsi="Arial" w:cs="Arial"/>
          <w:bCs/>
        </w:rPr>
        <w:t>zur Weihnachtszeit</w:t>
      </w:r>
      <w:r w:rsidR="00E575EB" w:rsidRPr="00E575EB">
        <w:rPr>
          <w:rFonts w:ascii="Arial" w:hAnsi="Arial" w:cs="Arial"/>
          <w:bCs/>
        </w:rPr>
        <w:t xml:space="preserve">. Ein gutes Geschenk muss nicht zwingend nützlich sein, es kann auch lecker schmecken, schön aussehen oder den Geist anregen. </w:t>
      </w:r>
    </w:p>
    <w:p w14:paraId="61D9D1F9" w14:textId="4D4C96EC" w:rsidR="00C25CB2" w:rsidRDefault="00C25CB2" w:rsidP="00E575EB">
      <w:pPr>
        <w:spacing w:line="360" w:lineRule="auto"/>
        <w:rPr>
          <w:rFonts w:ascii="Arial" w:hAnsi="Arial" w:cs="Arial"/>
          <w:bCs/>
        </w:rPr>
      </w:pPr>
    </w:p>
    <w:p w14:paraId="532F1969" w14:textId="6387C8CE" w:rsidR="00E575EB" w:rsidRDefault="00E575EB" w:rsidP="00E575EB">
      <w:pPr>
        <w:spacing w:line="360" w:lineRule="auto"/>
        <w:rPr>
          <w:rFonts w:ascii="Arial" w:hAnsi="Arial" w:cs="Arial"/>
          <w:bCs/>
        </w:rPr>
      </w:pPr>
      <w:r w:rsidRPr="00E575EB">
        <w:rPr>
          <w:rFonts w:ascii="Arial" w:hAnsi="Arial" w:cs="Arial"/>
          <w:bCs/>
        </w:rPr>
        <w:lastRenderedPageBreak/>
        <w:t xml:space="preserve">Die NHW </w:t>
      </w:r>
      <w:r w:rsidR="008F32D1">
        <w:rPr>
          <w:rFonts w:ascii="Arial" w:hAnsi="Arial" w:cs="Arial"/>
          <w:bCs/>
        </w:rPr>
        <w:t>ist</w:t>
      </w:r>
      <w:r w:rsidRPr="00E575EB">
        <w:rPr>
          <w:rFonts w:ascii="Arial" w:hAnsi="Arial" w:cs="Arial"/>
          <w:bCs/>
        </w:rPr>
        <w:t xml:space="preserve"> sehr begeistert von der </w:t>
      </w:r>
      <w:r w:rsidR="00D70119">
        <w:rPr>
          <w:rFonts w:ascii="Arial" w:hAnsi="Arial" w:cs="Arial"/>
          <w:bCs/>
        </w:rPr>
        <w:t>weihnachtlichen Geschenke-</w:t>
      </w:r>
      <w:r w:rsidRPr="00E575EB">
        <w:rPr>
          <w:rFonts w:ascii="Arial" w:hAnsi="Arial" w:cs="Arial"/>
          <w:bCs/>
        </w:rPr>
        <w:t xml:space="preserve">Aktion und steuert deshalb, </w:t>
      </w:r>
      <w:r w:rsidR="00C4681A">
        <w:rPr>
          <w:rFonts w:ascii="Arial" w:hAnsi="Arial" w:cs="Arial"/>
          <w:bCs/>
        </w:rPr>
        <w:t>passend zum</w:t>
      </w:r>
      <w:r w:rsidR="00D70119">
        <w:rPr>
          <w:rFonts w:ascii="Arial" w:hAnsi="Arial" w:cs="Arial"/>
          <w:bCs/>
        </w:rPr>
        <w:t xml:space="preserve"> </w:t>
      </w:r>
      <w:r w:rsidR="008F32D1">
        <w:rPr>
          <w:rFonts w:ascii="Arial" w:hAnsi="Arial" w:cs="Arial"/>
          <w:bCs/>
        </w:rPr>
        <w:t>100-jährige</w:t>
      </w:r>
      <w:r w:rsidR="00C4681A">
        <w:rPr>
          <w:rFonts w:ascii="Arial" w:hAnsi="Arial" w:cs="Arial"/>
          <w:bCs/>
        </w:rPr>
        <w:t>n</w:t>
      </w:r>
      <w:r w:rsidR="008F32D1">
        <w:rPr>
          <w:rFonts w:ascii="Arial" w:hAnsi="Arial" w:cs="Arial"/>
          <w:bCs/>
        </w:rPr>
        <w:t xml:space="preserve"> </w:t>
      </w:r>
      <w:r w:rsidR="00D70119">
        <w:rPr>
          <w:rFonts w:ascii="Arial" w:hAnsi="Arial" w:cs="Arial"/>
          <w:bCs/>
        </w:rPr>
        <w:t>Jubiläum,</w:t>
      </w:r>
      <w:r w:rsidRPr="00E575EB">
        <w:rPr>
          <w:rFonts w:ascii="Arial" w:hAnsi="Arial" w:cs="Arial"/>
          <w:bCs/>
        </w:rPr>
        <w:t xml:space="preserve"> 100 Geschenke-Tüten </w:t>
      </w:r>
      <w:r w:rsidR="00BE77C9">
        <w:rPr>
          <w:rFonts w:ascii="Arial" w:hAnsi="Arial" w:cs="Arial"/>
          <w:bCs/>
        </w:rPr>
        <w:t xml:space="preserve">von insgesamt 250 </w:t>
      </w:r>
      <w:r w:rsidRPr="00E575EB">
        <w:rPr>
          <w:rFonts w:ascii="Arial" w:hAnsi="Arial" w:cs="Arial"/>
          <w:bCs/>
        </w:rPr>
        <w:t xml:space="preserve">bei. Diese haben unsere </w:t>
      </w:r>
      <w:proofErr w:type="spellStart"/>
      <w:proofErr w:type="gramStart"/>
      <w:r w:rsidRPr="00E575EB">
        <w:rPr>
          <w:rFonts w:ascii="Arial" w:hAnsi="Arial" w:cs="Arial"/>
          <w:bCs/>
        </w:rPr>
        <w:t>Mitarbeiter:innen</w:t>
      </w:r>
      <w:proofErr w:type="spellEnd"/>
      <w:proofErr w:type="gramEnd"/>
      <w:r w:rsidRPr="00E575EB">
        <w:rPr>
          <w:rFonts w:ascii="Arial" w:hAnsi="Arial" w:cs="Arial"/>
          <w:bCs/>
        </w:rPr>
        <w:t xml:space="preserve"> in den letzten Tagen fleißig zusammengestellt. Für Kinder </w:t>
      </w:r>
      <w:r w:rsidR="00D70119">
        <w:rPr>
          <w:rFonts w:ascii="Arial" w:hAnsi="Arial" w:cs="Arial"/>
          <w:bCs/>
        </w:rPr>
        <w:t>wurden</w:t>
      </w:r>
      <w:r w:rsidRPr="00E575EB">
        <w:rPr>
          <w:rFonts w:ascii="Arial" w:hAnsi="Arial" w:cs="Arial"/>
          <w:bCs/>
        </w:rPr>
        <w:t xml:space="preserve"> Buntstifte, Knete, Schokolade und Lebkuchen eingepackt. Die Geschenke für Senioren beinhalten unter anderem Kartenspiele, Handcreme und Honig. </w:t>
      </w:r>
    </w:p>
    <w:p w14:paraId="44C6856B" w14:textId="77777777" w:rsidR="00D70119" w:rsidRPr="00E575EB" w:rsidRDefault="00D70119" w:rsidP="00E575EB">
      <w:pPr>
        <w:spacing w:line="360" w:lineRule="auto"/>
        <w:rPr>
          <w:rFonts w:ascii="Arial" w:hAnsi="Arial" w:cs="Arial"/>
          <w:bCs/>
        </w:rPr>
      </w:pPr>
    </w:p>
    <w:p w14:paraId="53BE0567" w14:textId="5A3148DE" w:rsidR="00E1097B" w:rsidRDefault="00E575EB" w:rsidP="00E575EB">
      <w:pPr>
        <w:spacing w:line="360" w:lineRule="auto"/>
        <w:rPr>
          <w:rFonts w:ascii="Arial" w:hAnsi="Arial" w:cs="Arial"/>
          <w:bCs/>
        </w:rPr>
      </w:pPr>
      <w:r w:rsidRPr="00E575EB">
        <w:rPr>
          <w:rFonts w:ascii="Arial" w:hAnsi="Arial" w:cs="Arial"/>
          <w:bCs/>
        </w:rPr>
        <w:t xml:space="preserve">Die offizielle Übergabe </w:t>
      </w:r>
      <w:r w:rsidR="00BE77C9">
        <w:rPr>
          <w:rFonts w:ascii="Arial" w:hAnsi="Arial" w:cs="Arial"/>
          <w:bCs/>
        </w:rPr>
        <w:t xml:space="preserve">der </w:t>
      </w:r>
      <w:r w:rsidRPr="00E575EB">
        <w:rPr>
          <w:rFonts w:ascii="Arial" w:hAnsi="Arial" w:cs="Arial"/>
          <w:bCs/>
        </w:rPr>
        <w:t>Weihnachtsgeschenke ha</w:t>
      </w:r>
      <w:r w:rsidR="00640178">
        <w:rPr>
          <w:rFonts w:ascii="Arial" w:hAnsi="Arial" w:cs="Arial"/>
          <w:bCs/>
        </w:rPr>
        <w:t>ben</w:t>
      </w:r>
      <w:r w:rsidRPr="00E575EB">
        <w:rPr>
          <w:rFonts w:ascii="Arial" w:hAnsi="Arial" w:cs="Arial"/>
          <w:bCs/>
        </w:rPr>
        <w:t xml:space="preserve"> Michael Kauderer, Leiter des NHW-Service-Centers Wiesbaden, </w:t>
      </w:r>
      <w:r w:rsidR="00640178">
        <w:rPr>
          <w:rFonts w:ascii="Arial" w:hAnsi="Arial" w:cs="Arial"/>
          <w:bCs/>
        </w:rPr>
        <w:t xml:space="preserve">und Lidija </w:t>
      </w:r>
      <w:proofErr w:type="spellStart"/>
      <w:r w:rsidR="00640178">
        <w:rPr>
          <w:rFonts w:ascii="Arial" w:hAnsi="Arial" w:cs="Arial"/>
          <w:bCs/>
        </w:rPr>
        <w:t>Dugandzic</w:t>
      </w:r>
      <w:proofErr w:type="spellEnd"/>
      <w:r w:rsidR="00640178">
        <w:rPr>
          <w:rFonts w:ascii="Arial" w:hAnsi="Arial" w:cs="Arial"/>
          <w:bCs/>
        </w:rPr>
        <w:t xml:space="preserve">, Kundenbetreuerin der Klarenthal-Siedlung, </w:t>
      </w:r>
      <w:r w:rsidRPr="00E575EB">
        <w:rPr>
          <w:rFonts w:ascii="Arial" w:hAnsi="Arial" w:cs="Arial"/>
          <w:bCs/>
        </w:rPr>
        <w:t xml:space="preserve">übernommen. </w:t>
      </w:r>
      <w:r w:rsidR="00A3308D">
        <w:rPr>
          <w:rFonts w:ascii="Arial" w:hAnsi="Arial" w:cs="Arial"/>
          <w:bCs/>
        </w:rPr>
        <w:t>„</w:t>
      </w:r>
      <w:r w:rsidR="00A3308D" w:rsidRPr="00E575EB">
        <w:rPr>
          <w:rFonts w:ascii="Arial" w:hAnsi="Arial" w:cs="Arial"/>
          <w:bCs/>
        </w:rPr>
        <w:t xml:space="preserve">Wir sind stolz dass sich unsere </w:t>
      </w:r>
      <w:proofErr w:type="spellStart"/>
      <w:proofErr w:type="gramStart"/>
      <w:r w:rsidR="00A3308D" w:rsidRPr="00E575EB">
        <w:rPr>
          <w:rFonts w:ascii="Arial" w:hAnsi="Arial" w:cs="Arial"/>
          <w:bCs/>
        </w:rPr>
        <w:t>Mieter:innen</w:t>
      </w:r>
      <w:proofErr w:type="spellEnd"/>
      <w:proofErr w:type="gramEnd"/>
      <w:r w:rsidR="00A3308D" w:rsidRPr="00E575EB">
        <w:rPr>
          <w:rFonts w:ascii="Arial" w:hAnsi="Arial" w:cs="Arial"/>
          <w:bCs/>
        </w:rPr>
        <w:t xml:space="preserve"> für so ein wertvolle</w:t>
      </w:r>
      <w:r w:rsidR="00A3308D">
        <w:rPr>
          <w:rFonts w:ascii="Arial" w:hAnsi="Arial" w:cs="Arial"/>
          <w:bCs/>
        </w:rPr>
        <w:t>s</w:t>
      </w:r>
      <w:r w:rsidR="00A3308D" w:rsidRPr="00E575EB">
        <w:rPr>
          <w:rFonts w:ascii="Arial" w:hAnsi="Arial" w:cs="Arial"/>
          <w:bCs/>
        </w:rPr>
        <w:t xml:space="preserve"> Projekt engagieren, was den Geist von Nachbarschaft und Nächstenliebe in sich trägt</w:t>
      </w:r>
      <w:r w:rsidR="00255C14">
        <w:rPr>
          <w:rFonts w:ascii="Arial" w:hAnsi="Arial" w:cs="Arial"/>
          <w:bCs/>
        </w:rPr>
        <w:t xml:space="preserve">. Es </w:t>
      </w:r>
      <w:r w:rsidR="00640178">
        <w:rPr>
          <w:rFonts w:ascii="Arial" w:hAnsi="Arial" w:cs="Arial"/>
          <w:bCs/>
        </w:rPr>
        <w:t xml:space="preserve">war uns daher </w:t>
      </w:r>
      <w:r w:rsidR="00255C14">
        <w:rPr>
          <w:rFonts w:ascii="Arial" w:hAnsi="Arial" w:cs="Arial"/>
          <w:bCs/>
        </w:rPr>
        <w:t xml:space="preserve">ein wichtiges Anliegen, die Spendenaktion zu unterstützen, </w:t>
      </w:r>
      <w:r w:rsidR="00640178">
        <w:rPr>
          <w:rFonts w:ascii="Arial" w:hAnsi="Arial" w:cs="Arial"/>
          <w:bCs/>
        </w:rPr>
        <w:t>und in dieser schwierigen Zeit vielen Kindern und Senioren eine Freude zu bereiten.</w:t>
      </w:r>
      <w:r w:rsidR="00A3308D">
        <w:rPr>
          <w:rFonts w:ascii="Arial" w:hAnsi="Arial" w:cs="Arial"/>
          <w:bCs/>
        </w:rPr>
        <w:t xml:space="preserve">“ sagt Michael Kauderer zu der Aktion. </w:t>
      </w:r>
    </w:p>
    <w:p w14:paraId="6BB18C2C" w14:textId="77777777" w:rsidR="00E1097B" w:rsidRDefault="00E1097B" w:rsidP="00E575EB">
      <w:pPr>
        <w:spacing w:line="360" w:lineRule="auto"/>
        <w:rPr>
          <w:rFonts w:ascii="Arial" w:hAnsi="Arial" w:cs="Arial"/>
          <w:bCs/>
        </w:rPr>
      </w:pPr>
    </w:p>
    <w:p w14:paraId="1F189B90" w14:textId="5FCA8D70" w:rsidR="00E1097B" w:rsidRDefault="00E575EB" w:rsidP="00E575EB">
      <w:pPr>
        <w:spacing w:line="360" w:lineRule="auto"/>
        <w:rPr>
          <w:rFonts w:ascii="Arial" w:hAnsi="Arial" w:cs="Arial"/>
          <w:bCs/>
        </w:rPr>
      </w:pPr>
      <w:r w:rsidRPr="00E575EB">
        <w:rPr>
          <w:rFonts w:ascii="Arial" w:hAnsi="Arial" w:cs="Arial"/>
          <w:bCs/>
        </w:rPr>
        <w:t>Das Volksbildungswerk Klarenthal e.V. hat sich sehr über die Spende gefreut, und wird somit 100</w:t>
      </w:r>
      <w:r w:rsidR="00B81427">
        <w:rPr>
          <w:rFonts w:ascii="Arial" w:hAnsi="Arial" w:cs="Arial"/>
          <w:bCs/>
        </w:rPr>
        <w:t xml:space="preserve"> weitere</w:t>
      </w:r>
      <w:r w:rsidRPr="00E575EB">
        <w:rPr>
          <w:rFonts w:ascii="Arial" w:hAnsi="Arial" w:cs="Arial"/>
          <w:bCs/>
        </w:rPr>
        <w:t xml:space="preserve"> </w:t>
      </w:r>
      <w:proofErr w:type="spellStart"/>
      <w:proofErr w:type="gramStart"/>
      <w:r w:rsidRPr="00E575EB">
        <w:rPr>
          <w:rFonts w:ascii="Arial" w:hAnsi="Arial" w:cs="Arial"/>
          <w:bCs/>
        </w:rPr>
        <w:t>Bewohner:innen</w:t>
      </w:r>
      <w:proofErr w:type="spellEnd"/>
      <w:proofErr w:type="gramEnd"/>
      <w:r w:rsidRPr="00E575EB">
        <w:rPr>
          <w:rFonts w:ascii="Arial" w:hAnsi="Arial" w:cs="Arial"/>
          <w:bCs/>
        </w:rPr>
        <w:t xml:space="preserve"> glücklich machen können. </w:t>
      </w:r>
    </w:p>
    <w:p w14:paraId="50EEAEE1" w14:textId="7716DE1C" w:rsidR="00E575EB" w:rsidRDefault="00A3308D" w:rsidP="00E575EB">
      <w:pPr>
        <w:spacing w:line="360" w:lineRule="auto"/>
        <w:rPr>
          <w:rFonts w:ascii="Arial" w:hAnsi="Arial" w:cs="Arial"/>
          <w:bCs/>
        </w:rPr>
      </w:pPr>
      <w:r>
        <w:rPr>
          <w:rFonts w:ascii="Arial" w:hAnsi="Arial" w:cs="Arial"/>
          <w:bCs/>
        </w:rPr>
        <w:t>„</w:t>
      </w:r>
      <w:r w:rsidR="008B5D69">
        <w:rPr>
          <w:rFonts w:ascii="Arial" w:hAnsi="Arial" w:cs="Arial"/>
          <w:bCs/>
        </w:rPr>
        <w:t xml:space="preserve">Dank der </w:t>
      </w:r>
      <w:r w:rsidR="00E1097B">
        <w:rPr>
          <w:rFonts w:ascii="Arial" w:hAnsi="Arial" w:cs="Arial"/>
          <w:bCs/>
        </w:rPr>
        <w:t xml:space="preserve">großzügigen </w:t>
      </w:r>
      <w:r w:rsidR="008B5D69">
        <w:rPr>
          <w:rFonts w:ascii="Arial" w:hAnsi="Arial" w:cs="Arial"/>
          <w:bCs/>
        </w:rPr>
        <w:t>Spende von der NHW konnten wir unser Geschenke-Kontingent ordentlich auf</w:t>
      </w:r>
      <w:r w:rsidR="00E1097B">
        <w:rPr>
          <w:rFonts w:ascii="Arial" w:hAnsi="Arial" w:cs="Arial"/>
          <w:bCs/>
        </w:rPr>
        <w:t>werten</w:t>
      </w:r>
      <w:r w:rsidR="008B5D69">
        <w:rPr>
          <w:rFonts w:ascii="Arial" w:hAnsi="Arial" w:cs="Arial"/>
          <w:bCs/>
        </w:rPr>
        <w:t xml:space="preserve">. </w:t>
      </w:r>
      <w:r w:rsidR="00E1097B">
        <w:rPr>
          <w:rFonts w:ascii="Arial" w:hAnsi="Arial" w:cs="Arial"/>
          <w:bCs/>
        </w:rPr>
        <w:t xml:space="preserve">Diese haben wir vor allem in den Wohnanlagen verteilt, wo hauptsächlich </w:t>
      </w:r>
      <w:proofErr w:type="spellStart"/>
      <w:proofErr w:type="gramStart"/>
      <w:r w:rsidR="00E1097B">
        <w:rPr>
          <w:rFonts w:ascii="Arial" w:hAnsi="Arial" w:cs="Arial"/>
          <w:bCs/>
        </w:rPr>
        <w:t>Senior:innen</w:t>
      </w:r>
      <w:proofErr w:type="spellEnd"/>
      <w:proofErr w:type="gramEnd"/>
      <w:r w:rsidR="00E1097B">
        <w:rPr>
          <w:rFonts w:ascii="Arial" w:hAnsi="Arial" w:cs="Arial"/>
          <w:bCs/>
        </w:rPr>
        <w:t xml:space="preserve"> wohnen. Bei der überraschenden Übergabe hatten sie alle</w:t>
      </w:r>
      <w:r w:rsidR="00B81427">
        <w:rPr>
          <w:rFonts w:ascii="Arial" w:hAnsi="Arial" w:cs="Arial"/>
          <w:bCs/>
        </w:rPr>
        <w:t>samt</w:t>
      </w:r>
      <w:r w:rsidR="00E1097B">
        <w:rPr>
          <w:rFonts w:ascii="Arial" w:hAnsi="Arial" w:cs="Arial"/>
          <w:bCs/>
        </w:rPr>
        <w:t xml:space="preserve"> glückliche Gesichter</w:t>
      </w:r>
      <w:r w:rsidR="00B81427">
        <w:rPr>
          <w:rFonts w:ascii="Arial" w:hAnsi="Arial" w:cs="Arial"/>
          <w:bCs/>
        </w:rPr>
        <w:t>.</w:t>
      </w:r>
      <w:r w:rsidR="00E1097B">
        <w:rPr>
          <w:rFonts w:ascii="Arial" w:hAnsi="Arial" w:cs="Arial"/>
          <w:bCs/>
        </w:rPr>
        <w:t xml:space="preserve"> </w:t>
      </w:r>
      <w:r w:rsidR="00B81427">
        <w:rPr>
          <w:rFonts w:ascii="Arial" w:hAnsi="Arial" w:cs="Arial"/>
          <w:bCs/>
        </w:rPr>
        <w:t>E</w:t>
      </w:r>
      <w:r w:rsidR="00E1097B">
        <w:rPr>
          <w:rFonts w:ascii="Arial" w:hAnsi="Arial" w:cs="Arial"/>
          <w:bCs/>
        </w:rPr>
        <w:t>s ist</w:t>
      </w:r>
      <w:r w:rsidR="00B81427">
        <w:rPr>
          <w:rFonts w:ascii="Arial" w:hAnsi="Arial" w:cs="Arial"/>
          <w:bCs/>
        </w:rPr>
        <w:t xml:space="preserve"> leider</w:t>
      </w:r>
      <w:r w:rsidR="00E1097B">
        <w:rPr>
          <w:rFonts w:ascii="Arial" w:hAnsi="Arial" w:cs="Arial"/>
          <w:bCs/>
        </w:rPr>
        <w:t xml:space="preserve"> nicht selbstverständlich, dass ältere Menschen auch noch Weihnachtsgeschenke bekommen</w:t>
      </w:r>
      <w:r w:rsidR="008B5D69">
        <w:rPr>
          <w:rFonts w:ascii="Arial" w:hAnsi="Arial" w:cs="Arial"/>
          <w:bCs/>
        </w:rPr>
        <w:t xml:space="preserve">“ </w:t>
      </w:r>
      <w:r w:rsidR="00255C14">
        <w:rPr>
          <w:rFonts w:ascii="Arial" w:hAnsi="Arial" w:cs="Arial"/>
          <w:bCs/>
        </w:rPr>
        <w:t>so</w:t>
      </w:r>
      <w:r w:rsidR="008B5D69">
        <w:rPr>
          <w:rFonts w:ascii="Arial" w:hAnsi="Arial" w:cs="Arial"/>
          <w:bCs/>
        </w:rPr>
        <w:t xml:space="preserve"> </w:t>
      </w:r>
      <w:r w:rsidR="005106CC">
        <w:rPr>
          <w:rFonts w:ascii="Arial" w:hAnsi="Arial" w:cs="Arial"/>
          <w:bCs/>
        </w:rPr>
        <w:t>Sabine Be</w:t>
      </w:r>
      <w:r w:rsidR="008B5D69">
        <w:rPr>
          <w:rFonts w:ascii="Arial" w:hAnsi="Arial" w:cs="Arial"/>
          <w:bCs/>
        </w:rPr>
        <w:t>tz vom Volksbildungswerk.</w:t>
      </w:r>
    </w:p>
    <w:p w14:paraId="6FB7D07E" w14:textId="77777777" w:rsidR="00E575EB" w:rsidRPr="00E575EB" w:rsidRDefault="00E575EB" w:rsidP="00E575EB">
      <w:pPr>
        <w:spacing w:line="360" w:lineRule="auto"/>
        <w:rPr>
          <w:rFonts w:ascii="Arial" w:hAnsi="Arial" w:cs="Arial"/>
          <w:bCs/>
        </w:rPr>
      </w:pPr>
    </w:p>
    <w:p w14:paraId="19F47CF0" w14:textId="3C9C4A34" w:rsidR="00EB6CA3" w:rsidRDefault="00EB6CA3" w:rsidP="00EB6CA3">
      <w:pPr>
        <w:pStyle w:val="bodytext"/>
        <w:tabs>
          <w:tab w:val="left" w:pos="7560"/>
        </w:tabs>
        <w:spacing w:after="0" w:line="240" w:lineRule="auto"/>
        <w:jc w:val="both"/>
        <w:outlineLvl w:val="0"/>
        <w:rPr>
          <w:rFonts w:ascii="Arial" w:hAnsi="Arial" w:cs="Arial"/>
          <w:sz w:val="22"/>
          <w:szCs w:val="22"/>
        </w:rPr>
      </w:pPr>
    </w:p>
    <w:p w14:paraId="41AEA8F7" w14:textId="77777777" w:rsidR="00F70C7C" w:rsidRDefault="00F70C7C" w:rsidP="00F70C7C">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6494F4EE" w14:textId="77777777" w:rsidR="00F70C7C" w:rsidRDefault="00F70C7C" w:rsidP="00F70C7C">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w:t>
      </w:r>
      <w:r>
        <w:rPr>
          <w:rFonts w:ascii="Arial" w:hAnsi="Arial" w:cs="Arial"/>
        </w:rPr>
        <w:lastRenderedPageBreak/>
        <w:t xml:space="preserve">800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41852933" w14:textId="77777777" w:rsidR="00F70C7C" w:rsidRDefault="00465B20" w:rsidP="00F70C7C">
      <w:pPr>
        <w:ind w:right="1134"/>
        <w:jc w:val="both"/>
        <w:rPr>
          <w:rFonts w:ascii="Arial" w:hAnsi="Arial" w:cs="Arial"/>
          <w:lang w:val="en-US"/>
        </w:rPr>
      </w:pPr>
      <w:hyperlink r:id="rId7" w:history="1">
        <w:r w:rsidR="00F70C7C">
          <w:rPr>
            <w:rStyle w:val="Hyperlink"/>
            <w:rFonts w:ascii="Arial" w:hAnsi="Arial" w:cs="Arial"/>
            <w:lang w:val="en-US"/>
          </w:rPr>
          <w:t>www.naheimst.de</w:t>
        </w:r>
      </w:hyperlink>
    </w:p>
    <w:p w14:paraId="4D49B232" w14:textId="125DE410" w:rsidR="0003228E" w:rsidRPr="00EB6CA3" w:rsidRDefault="0003228E" w:rsidP="00EB6CA3">
      <w:pPr>
        <w:ind w:right="1134"/>
        <w:jc w:val="both"/>
        <w:rPr>
          <w:rFonts w:ascii="Arial" w:hAnsi="Arial" w:cs="Arial"/>
        </w:rPr>
      </w:pPr>
    </w:p>
    <w:sectPr w:rsidR="0003228E" w:rsidRPr="00EB6C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81D75" w14:textId="77777777" w:rsidR="002A65A6" w:rsidRDefault="002A65A6">
      <w:r>
        <w:separator/>
      </w:r>
    </w:p>
  </w:endnote>
  <w:endnote w:type="continuationSeparator" w:id="0">
    <w:p w14:paraId="2C252ED0" w14:textId="77777777" w:rsidR="002A65A6" w:rsidRDefault="002A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1DDD" w14:textId="77777777" w:rsidR="0098325C" w:rsidRDefault="009832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373FD" w14:textId="77777777" w:rsidR="0098325C" w:rsidRDefault="009832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AE6EC" w14:textId="77777777" w:rsidR="002A65A6" w:rsidRDefault="002A65A6">
      <w:r>
        <w:separator/>
      </w:r>
    </w:p>
  </w:footnote>
  <w:footnote w:type="continuationSeparator" w:id="0">
    <w:p w14:paraId="51ED1321" w14:textId="77777777" w:rsidR="002A65A6" w:rsidRDefault="002A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10C9C" w14:textId="77777777" w:rsidR="0098325C" w:rsidRDefault="009832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35B1DEB0" w:rsidR="004C6DC0" w:rsidRDefault="004C6DC0" w:rsidP="00F64FE7">
    <w:pPr>
      <w:pStyle w:val="Kopfzeile"/>
      <w:rPr>
        <w:rFonts w:ascii="Arial" w:hAnsi="Arial" w:cs="Arial"/>
      </w:rPr>
    </w:pPr>
    <w:r>
      <w:rPr>
        <w:rFonts w:ascii="Arial" w:hAnsi="Arial" w:cs="Arial"/>
      </w:rPr>
      <w:t xml:space="preserve">Datum: </w:t>
    </w:r>
    <w:proofErr w:type="gramStart"/>
    <w:r w:rsidR="003149EA">
      <w:rPr>
        <w:rFonts w:ascii="Arial" w:hAnsi="Arial" w:cs="Arial"/>
      </w:rPr>
      <w:t>0</w:t>
    </w:r>
    <w:r w:rsidR="0085495F">
      <w:rPr>
        <w:rFonts w:ascii="Arial" w:hAnsi="Arial" w:cs="Arial"/>
      </w:rPr>
      <w:t>2</w:t>
    </w:r>
    <w:r w:rsidR="00B42654">
      <w:rPr>
        <w:rFonts w:ascii="Arial" w:hAnsi="Arial" w:cs="Arial"/>
      </w:rPr>
      <w:t>.1</w:t>
    </w:r>
    <w:r w:rsidR="003149EA">
      <w:rPr>
        <w:rFonts w:ascii="Arial" w:hAnsi="Arial" w:cs="Arial"/>
      </w:rPr>
      <w:t>2</w:t>
    </w:r>
    <w:r w:rsidR="00C74666">
      <w:rPr>
        <w:rFonts w:ascii="Arial" w:hAnsi="Arial" w:cs="Arial"/>
      </w:rPr>
      <w:t>.2021</w:t>
    </w:r>
    <w:r>
      <w:rPr>
        <w:rFonts w:ascii="Arial" w:hAnsi="Arial" w:cs="Arial"/>
      </w:rPr>
      <w:t xml:space="preserve"> </w:t>
    </w:r>
    <w:r w:rsidRPr="004C6DC0">
      <w:rPr>
        <w:rFonts w:ascii="Arial" w:hAnsi="Arial" w:cs="Arial"/>
      </w:rPr>
      <w:t xml:space="preserve"> |</w:t>
    </w:r>
    <w:proofErr w:type="gramEnd"/>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06635C77"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AA3043">
      <w:rPr>
        <w:rFonts w:ascii="Arial" w:hAnsi="Arial" w:cs="Arial"/>
      </w:rPr>
      <w:t>2.</w:t>
    </w:r>
    <w:r w:rsidR="0098325C">
      <w:rPr>
        <w:rFonts w:ascii="Arial" w:hAnsi="Arial" w:cs="Arial"/>
      </w:rPr>
      <w:t>854</w:t>
    </w:r>
    <w:r w:rsidR="002258E1">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78293" w14:textId="77777777" w:rsidR="0098325C" w:rsidRDefault="009832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228E"/>
    <w:rsid w:val="00044D6B"/>
    <w:rsid w:val="00062953"/>
    <w:rsid w:val="00096A40"/>
    <w:rsid w:val="000B1F05"/>
    <w:rsid w:val="000C6E7E"/>
    <w:rsid w:val="000E40C2"/>
    <w:rsid w:val="000F158D"/>
    <w:rsid w:val="00104E45"/>
    <w:rsid w:val="00105F3F"/>
    <w:rsid w:val="001075C9"/>
    <w:rsid w:val="00122D49"/>
    <w:rsid w:val="00124D4F"/>
    <w:rsid w:val="00133758"/>
    <w:rsid w:val="00150E2C"/>
    <w:rsid w:val="00192513"/>
    <w:rsid w:val="001A0836"/>
    <w:rsid w:val="001A3119"/>
    <w:rsid w:val="00203DE8"/>
    <w:rsid w:val="002047C2"/>
    <w:rsid w:val="00211B3E"/>
    <w:rsid w:val="00213FBA"/>
    <w:rsid w:val="002258E1"/>
    <w:rsid w:val="00227E45"/>
    <w:rsid w:val="00230647"/>
    <w:rsid w:val="00233BA3"/>
    <w:rsid w:val="00245C06"/>
    <w:rsid w:val="002553E5"/>
    <w:rsid w:val="002557D2"/>
    <w:rsid w:val="00255C14"/>
    <w:rsid w:val="0025780E"/>
    <w:rsid w:val="00261F9E"/>
    <w:rsid w:val="00281AC2"/>
    <w:rsid w:val="00284D9E"/>
    <w:rsid w:val="002A65A6"/>
    <w:rsid w:val="002C3AA4"/>
    <w:rsid w:val="002C5ADC"/>
    <w:rsid w:val="002C5FFE"/>
    <w:rsid w:val="002C7DE8"/>
    <w:rsid w:val="002D0C45"/>
    <w:rsid w:val="002E17B3"/>
    <w:rsid w:val="002E1DB4"/>
    <w:rsid w:val="002E2DED"/>
    <w:rsid w:val="002F2BFC"/>
    <w:rsid w:val="002F3061"/>
    <w:rsid w:val="002F52BB"/>
    <w:rsid w:val="00301DF4"/>
    <w:rsid w:val="003064B8"/>
    <w:rsid w:val="003149EA"/>
    <w:rsid w:val="00331246"/>
    <w:rsid w:val="00332EFF"/>
    <w:rsid w:val="00342A82"/>
    <w:rsid w:val="00352D5E"/>
    <w:rsid w:val="003544FC"/>
    <w:rsid w:val="0037560B"/>
    <w:rsid w:val="003930C2"/>
    <w:rsid w:val="003A5994"/>
    <w:rsid w:val="003A61BA"/>
    <w:rsid w:val="003B1043"/>
    <w:rsid w:val="003B2315"/>
    <w:rsid w:val="003B798F"/>
    <w:rsid w:val="003B7DF8"/>
    <w:rsid w:val="003E146C"/>
    <w:rsid w:val="00404D5B"/>
    <w:rsid w:val="00405E1E"/>
    <w:rsid w:val="00410799"/>
    <w:rsid w:val="00414471"/>
    <w:rsid w:val="00434AC3"/>
    <w:rsid w:val="0044508D"/>
    <w:rsid w:val="004478D5"/>
    <w:rsid w:val="00465B20"/>
    <w:rsid w:val="00473EEB"/>
    <w:rsid w:val="00491AF3"/>
    <w:rsid w:val="00492C13"/>
    <w:rsid w:val="004B2CFA"/>
    <w:rsid w:val="004B520B"/>
    <w:rsid w:val="004C507A"/>
    <w:rsid w:val="004C6DC0"/>
    <w:rsid w:val="004D0A14"/>
    <w:rsid w:val="004D50AB"/>
    <w:rsid w:val="004D55BF"/>
    <w:rsid w:val="004F7099"/>
    <w:rsid w:val="00502AB1"/>
    <w:rsid w:val="005106CC"/>
    <w:rsid w:val="0052471E"/>
    <w:rsid w:val="00524928"/>
    <w:rsid w:val="0052514F"/>
    <w:rsid w:val="00526DD9"/>
    <w:rsid w:val="00533BB7"/>
    <w:rsid w:val="00544A99"/>
    <w:rsid w:val="00564416"/>
    <w:rsid w:val="0056797A"/>
    <w:rsid w:val="00581240"/>
    <w:rsid w:val="005826CB"/>
    <w:rsid w:val="0058797F"/>
    <w:rsid w:val="00597C72"/>
    <w:rsid w:val="005A05BE"/>
    <w:rsid w:val="005A3314"/>
    <w:rsid w:val="005B41EC"/>
    <w:rsid w:val="005C0594"/>
    <w:rsid w:val="005C0E29"/>
    <w:rsid w:val="005C3DBD"/>
    <w:rsid w:val="005E4113"/>
    <w:rsid w:val="005E58D0"/>
    <w:rsid w:val="005F3AA1"/>
    <w:rsid w:val="00626C1C"/>
    <w:rsid w:val="00632CBA"/>
    <w:rsid w:val="00640178"/>
    <w:rsid w:val="006534CE"/>
    <w:rsid w:val="00653B49"/>
    <w:rsid w:val="00661874"/>
    <w:rsid w:val="006622D1"/>
    <w:rsid w:val="00667125"/>
    <w:rsid w:val="006717C7"/>
    <w:rsid w:val="0068353F"/>
    <w:rsid w:val="006A7BA2"/>
    <w:rsid w:val="006C4515"/>
    <w:rsid w:val="006D6798"/>
    <w:rsid w:val="006E642F"/>
    <w:rsid w:val="006F209C"/>
    <w:rsid w:val="0071057C"/>
    <w:rsid w:val="00720281"/>
    <w:rsid w:val="00743504"/>
    <w:rsid w:val="007552E2"/>
    <w:rsid w:val="00760202"/>
    <w:rsid w:val="00777B7C"/>
    <w:rsid w:val="00784FFC"/>
    <w:rsid w:val="0078798A"/>
    <w:rsid w:val="00793C2B"/>
    <w:rsid w:val="00794C33"/>
    <w:rsid w:val="007A3B3D"/>
    <w:rsid w:val="007B1096"/>
    <w:rsid w:val="007B2EB5"/>
    <w:rsid w:val="007D4647"/>
    <w:rsid w:val="007E035C"/>
    <w:rsid w:val="007E1211"/>
    <w:rsid w:val="007E2CE5"/>
    <w:rsid w:val="007F1052"/>
    <w:rsid w:val="007F133C"/>
    <w:rsid w:val="00803864"/>
    <w:rsid w:val="00803F5A"/>
    <w:rsid w:val="008070A8"/>
    <w:rsid w:val="00814022"/>
    <w:rsid w:val="008156ED"/>
    <w:rsid w:val="008237B3"/>
    <w:rsid w:val="008446C7"/>
    <w:rsid w:val="00850335"/>
    <w:rsid w:val="00851A40"/>
    <w:rsid w:val="00852ECB"/>
    <w:rsid w:val="0085495F"/>
    <w:rsid w:val="0086361A"/>
    <w:rsid w:val="00881E5C"/>
    <w:rsid w:val="0088264D"/>
    <w:rsid w:val="0088476C"/>
    <w:rsid w:val="00890C89"/>
    <w:rsid w:val="00891EBD"/>
    <w:rsid w:val="008A67C7"/>
    <w:rsid w:val="008B070A"/>
    <w:rsid w:val="008B5D69"/>
    <w:rsid w:val="008C7F10"/>
    <w:rsid w:val="008D1733"/>
    <w:rsid w:val="008D3315"/>
    <w:rsid w:val="008D3655"/>
    <w:rsid w:val="008E27FA"/>
    <w:rsid w:val="008E3DCC"/>
    <w:rsid w:val="008E6206"/>
    <w:rsid w:val="008F0CBC"/>
    <w:rsid w:val="008F32D1"/>
    <w:rsid w:val="009133BA"/>
    <w:rsid w:val="00920B7B"/>
    <w:rsid w:val="009223C6"/>
    <w:rsid w:val="009300F2"/>
    <w:rsid w:val="00930DCE"/>
    <w:rsid w:val="0093115A"/>
    <w:rsid w:val="00935B30"/>
    <w:rsid w:val="00937C91"/>
    <w:rsid w:val="00961D59"/>
    <w:rsid w:val="009711EB"/>
    <w:rsid w:val="0098325C"/>
    <w:rsid w:val="009A0B57"/>
    <w:rsid w:val="009A3C0C"/>
    <w:rsid w:val="009A6031"/>
    <w:rsid w:val="009C0AEF"/>
    <w:rsid w:val="009D4733"/>
    <w:rsid w:val="009D482F"/>
    <w:rsid w:val="009E0944"/>
    <w:rsid w:val="009E716F"/>
    <w:rsid w:val="009F69D7"/>
    <w:rsid w:val="00A123CC"/>
    <w:rsid w:val="00A178C8"/>
    <w:rsid w:val="00A267CC"/>
    <w:rsid w:val="00A3308D"/>
    <w:rsid w:val="00A3320A"/>
    <w:rsid w:val="00A34ECA"/>
    <w:rsid w:val="00A37B19"/>
    <w:rsid w:val="00A405B6"/>
    <w:rsid w:val="00A41DD2"/>
    <w:rsid w:val="00A60E9D"/>
    <w:rsid w:val="00A638E8"/>
    <w:rsid w:val="00A81620"/>
    <w:rsid w:val="00A81769"/>
    <w:rsid w:val="00AA3043"/>
    <w:rsid w:val="00AC7709"/>
    <w:rsid w:val="00AE1F73"/>
    <w:rsid w:val="00AE6323"/>
    <w:rsid w:val="00AE7955"/>
    <w:rsid w:val="00AF3253"/>
    <w:rsid w:val="00AF45B2"/>
    <w:rsid w:val="00B40BD5"/>
    <w:rsid w:val="00B42654"/>
    <w:rsid w:val="00B61FF1"/>
    <w:rsid w:val="00B81427"/>
    <w:rsid w:val="00B878C0"/>
    <w:rsid w:val="00B967B1"/>
    <w:rsid w:val="00B97FFC"/>
    <w:rsid w:val="00BA17D7"/>
    <w:rsid w:val="00BA2475"/>
    <w:rsid w:val="00BA42FE"/>
    <w:rsid w:val="00BE77C9"/>
    <w:rsid w:val="00BF5FF9"/>
    <w:rsid w:val="00C10B8A"/>
    <w:rsid w:val="00C10C94"/>
    <w:rsid w:val="00C232FE"/>
    <w:rsid w:val="00C25CB2"/>
    <w:rsid w:val="00C4681A"/>
    <w:rsid w:val="00C55FCA"/>
    <w:rsid w:val="00C7283B"/>
    <w:rsid w:val="00C74666"/>
    <w:rsid w:val="00C93B06"/>
    <w:rsid w:val="00C977B1"/>
    <w:rsid w:val="00CA6DEC"/>
    <w:rsid w:val="00CB3C57"/>
    <w:rsid w:val="00CB55EE"/>
    <w:rsid w:val="00CB5A33"/>
    <w:rsid w:val="00CB7F4C"/>
    <w:rsid w:val="00CC7B1F"/>
    <w:rsid w:val="00CD6EC5"/>
    <w:rsid w:val="00CE124C"/>
    <w:rsid w:val="00CE5624"/>
    <w:rsid w:val="00CF149E"/>
    <w:rsid w:val="00CF27D2"/>
    <w:rsid w:val="00CF35C5"/>
    <w:rsid w:val="00D44019"/>
    <w:rsid w:val="00D55DDE"/>
    <w:rsid w:val="00D63EFA"/>
    <w:rsid w:val="00D66253"/>
    <w:rsid w:val="00D70119"/>
    <w:rsid w:val="00D7061E"/>
    <w:rsid w:val="00D727F2"/>
    <w:rsid w:val="00D762C2"/>
    <w:rsid w:val="00D802BE"/>
    <w:rsid w:val="00D814A6"/>
    <w:rsid w:val="00D875AA"/>
    <w:rsid w:val="00D92F40"/>
    <w:rsid w:val="00D931B8"/>
    <w:rsid w:val="00DB7011"/>
    <w:rsid w:val="00DC2806"/>
    <w:rsid w:val="00DC4AD2"/>
    <w:rsid w:val="00DD769F"/>
    <w:rsid w:val="00DE37EF"/>
    <w:rsid w:val="00DE6D40"/>
    <w:rsid w:val="00DE7A3F"/>
    <w:rsid w:val="00DF7285"/>
    <w:rsid w:val="00E1097B"/>
    <w:rsid w:val="00E21A96"/>
    <w:rsid w:val="00E5055E"/>
    <w:rsid w:val="00E575EB"/>
    <w:rsid w:val="00E76F14"/>
    <w:rsid w:val="00EA01DE"/>
    <w:rsid w:val="00EA5252"/>
    <w:rsid w:val="00EA6B3B"/>
    <w:rsid w:val="00EB325B"/>
    <w:rsid w:val="00EB6CA3"/>
    <w:rsid w:val="00EC55F5"/>
    <w:rsid w:val="00ED5076"/>
    <w:rsid w:val="00EE34AE"/>
    <w:rsid w:val="00EF146D"/>
    <w:rsid w:val="00EF3664"/>
    <w:rsid w:val="00EF5BDC"/>
    <w:rsid w:val="00EF6A50"/>
    <w:rsid w:val="00F03961"/>
    <w:rsid w:val="00F1109D"/>
    <w:rsid w:val="00F20BAF"/>
    <w:rsid w:val="00F22CB2"/>
    <w:rsid w:val="00F234CA"/>
    <w:rsid w:val="00F238EB"/>
    <w:rsid w:val="00F27E3F"/>
    <w:rsid w:val="00F335E2"/>
    <w:rsid w:val="00F360B0"/>
    <w:rsid w:val="00F473C6"/>
    <w:rsid w:val="00F54F59"/>
    <w:rsid w:val="00F55005"/>
    <w:rsid w:val="00F60699"/>
    <w:rsid w:val="00F64FE7"/>
    <w:rsid w:val="00F652BF"/>
    <w:rsid w:val="00F66352"/>
    <w:rsid w:val="00F70C7C"/>
    <w:rsid w:val="00F74AE1"/>
    <w:rsid w:val="00F86CA5"/>
    <w:rsid w:val="00F97DA7"/>
    <w:rsid w:val="00FA64F3"/>
    <w:rsid w:val="00FC7B74"/>
    <w:rsid w:val="00FD12FF"/>
    <w:rsid w:val="00FD694D"/>
    <w:rsid w:val="00FF1FBB"/>
    <w:rsid w:val="00FF2160"/>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4093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2</cp:revision>
  <cp:lastPrinted>2018-10-26T06:21:00Z</cp:lastPrinted>
  <dcterms:created xsi:type="dcterms:W3CDTF">2021-12-14T12:36:00Z</dcterms:created>
  <dcterms:modified xsi:type="dcterms:W3CDTF">2021-12-14T12:36:00Z</dcterms:modified>
</cp:coreProperties>
</file>